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8623" w14:textId="31DB51D7" w:rsidR="00ED1233" w:rsidRDefault="00ED1233" w:rsidP="00F67EB9">
      <w:pPr>
        <w:spacing w:after="0" w:line="30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2001014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357B70C" w14:textId="20A66320" w:rsidR="002366BB" w:rsidRPr="00615431" w:rsidRDefault="002366BB" w:rsidP="0061543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7813017"/>
      <w:bookmarkStart w:id="2" w:name="_Hlk172033818"/>
      <w:bookmarkStart w:id="3" w:name="_GoBack"/>
      <w:r w:rsidRPr="006154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7162685" w14:textId="42C2ED9F" w:rsidR="00F74C2D" w:rsidRPr="00615431" w:rsidRDefault="00476CEC" w:rsidP="00615431">
      <w:pPr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431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4" w:name="_Hlk120100590"/>
      <w:r w:rsidR="009A28A2" w:rsidRPr="00615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межрегиональном турнире «Инженерная опора</w:t>
      </w:r>
      <w:r w:rsidR="005A2156" w:rsidRPr="00615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74C2D" w:rsidRPr="00615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bookmarkEnd w:id="4"/>
    <w:p w14:paraId="564BA327" w14:textId="0E372F89" w:rsidR="002366BB" w:rsidRPr="00615431" w:rsidRDefault="002366BB" w:rsidP="0061543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B1F8B" w14:textId="5238BFA1" w:rsidR="002604D1" w:rsidRPr="00615431" w:rsidRDefault="002366BB" w:rsidP="00615431">
      <w:pPr>
        <w:pStyle w:val="a5"/>
        <w:numPr>
          <w:ilvl w:val="0"/>
          <w:numId w:val="3"/>
        </w:numPr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24F74A1" w14:textId="09A875EF" w:rsidR="00332A0A" w:rsidRPr="00615431" w:rsidRDefault="002366BB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основании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№273-ФЗ «</w:t>
      </w:r>
      <w:r w:rsidR="004951EF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Федерации», в соответствии с Порядком проведения олимпиады школьников, утвержденн</w:t>
      </w:r>
      <w:r w:rsidR="004951EF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науки и образования Российской федерации от 22.06.2022 №566, и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476CEC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межрегионального </w:t>
      </w:r>
      <w:r w:rsidR="005A215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«Инженерная опора» </w:t>
      </w:r>
      <w:r w:rsidR="0052067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Турнир)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4951EF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D386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и методическое обеспечение, порядок отбора победителей и призеров</w:t>
      </w:r>
      <w:r w:rsidR="00476CEC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397E2D" w14:textId="06C92C92" w:rsidR="009D3866" w:rsidRPr="00615431" w:rsidRDefault="009D3866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проводится в целях выявления и развития </w:t>
      </w:r>
      <w:r w:rsidR="00642C3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692EF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и интереса к научной (научно-исследовательской)</w:t>
      </w:r>
      <w:r w:rsidR="0053323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92EF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инженерно-технической </w:t>
      </w:r>
      <w:r w:rsidR="0053323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  <w:r w:rsidR="00533233" w:rsidRPr="00615431">
        <w:rPr>
          <w:rFonts w:ascii="Times New Roman" w:hAnsi="Times New Roman" w:cs="Times New Roman"/>
          <w:sz w:val="28"/>
          <w:szCs w:val="28"/>
        </w:rPr>
        <w:t>популяризации научных знаний и достижений</w:t>
      </w:r>
      <w:r w:rsidR="0053323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создани</w:t>
      </w:r>
      <w:r w:rsidR="004951EF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3233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интеллектуального развития и поддержки одаренных школьников; оказание содействия молодежи в профессиональной ориентации и выборе образовательных траекторий.</w:t>
      </w:r>
    </w:p>
    <w:p w14:paraId="1EA02CE1" w14:textId="6EBF9741" w:rsidR="002D2CA2" w:rsidRPr="00615431" w:rsidRDefault="00671916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="003C77A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3E674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автономным нетиповым образовательным учреждением Воронежской области «Региональный центр выявления, поддержки и развития способностей и талантов у детей и молодежи «Орион» (далее – ГАНОУ ВО «Региональный центр «Орион»</w:t>
      </w:r>
      <w:r w:rsidR="002D2CA2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</w:t>
      </w:r>
      <w:r w:rsidR="003E674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 с соорганизаторами, в качестве которых выступают: Министерство образования Воронежской области и</w:t>
      </w:r>
      <w:r w:rsidR="003E6746" w:rsidRPr="00615431">
        <w:t xml:space="preserve"> </w:t>
      </w:r>
      <w:r w:rsidR="003E674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технический университет</w:t>
      </w:r>
      <w:r w:rsidR="002366BB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674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62E54" w14:textId="6D75E7C3" w:rsidR="00476CEC" w:rsidRPr="00615431" w:rsidRDefault="002D2CA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единого информационного пространства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участников и организаторов Турнира создана страница Турнира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корпоративном сайте ГАНОУ ВО «Региональный центр «Орион»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по адресу: </w:t>
      </w:r>
      <w:hyperlink r:id="rId8" w:history="1">
        <w:r w:rsidRPr="006154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https://orioncentr.ru/tournaments/</w:t>
        </w:r>
      </w:hyperlink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458F04" w14:textId="77777777" w:rsidR="00E24B02" w:rsidRPr="00615431" w:rsidRDefault="00E24B02" w:rsidP="00615431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EADBE" w14:textId="2A4713E2" w:rsidR="00E24B02" w:rsidRPr="00615431" w:rsidRDefault="00B86713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Организационно-методическое р</w:t>
      </w:r>
      <w:r w:rsidR="00E24B02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уководство </w:t>
      </w:r>
      <w:r w:rsidR="006B3401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Турниром</w:t>
      </w:r>
    </w:p>
    <w:p w14:paraId="522574B2" w14:textId="2063F217" w:rsidR="00E24B02" w:rsidRPr="00615431" w:rsidRDefault="00E24B0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Общую координацию организации и проведения Турнира осуществляет Организационный комитет (далее – Оргкомитет).</w:t>
      </w:r>
    </w:p>
    <w:p w14:paraId="0DCAF9CC" w14:textId="3147B97B" w:rsidR="00E24B02" w:rsidRPr="00615431" w:rsidRDefault="00E24B0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EA21BB" w:rsidRPr="00615431">
        <w:rPr>
          <w:rFonts w:ascii="Times New Roman" w:hAnsi="Times New Roman" w:cs="Times New Roman"/>
          <w:sz w:val="28"/>
          <w:szCs w:val="28"/>
        </w:rPr>
        <w:t>Турнира</w:t>
      </w:r>
      <w:r w:rsidRPr="00615431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392685" w:rsidRPr="00615431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Pr="00615431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14:paraId="07BF260D" w14:textId="1FE4CA5E" w:rsidR="00E24B02" w:rsidRPr="00615431" w:rsidRDefault="00E24B0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03D2B" w:rsidRPr="00615431">
        <w:rPr>
          <w:rFonts w:ascii="Times New Roman" w:hAnsi="Times New Roman" w:cs="Times New Roman"/>
          <w:sz w:val="28"/>
          <w:szCs w:val="28"/>
        </w:rPr>
        <w:t>Турнира</w:t>
      </w:r>
      <w:r w:rsidR="002D2CA2" w:rsidRPr="00615431">
        <w:rPr>
          <w:rFonts w:ascii="Times New Roman" w:hAnsi="Times New Roman" w:cs="Times New Roman"/>
          <w:sz w:val="28"/>
          <w:szCs w:val="28"/>
        </w:rPr>
        <w:t>:</w:t>
      </w:r>
    </w:p>
    <w:p w14:paraId="52F31DD6" w14:textId="2D453FF7" w:rsidR="00952C7C" w:rsidRPr="00615431" w:rsidRDefault="00952C7C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составы методической комиссии и жюри Турнира (одновременное членство лиц в методической комиссии Турнира и жюри Турнира не допускается); </w:t>
      </w:r>
    </w:p>
    <w:p w14:paraId="1B24FFA5" w14:textId="34B409E9" w:rsidR="00F03D2B" w:rsidRPr="00615431" w:rsidRDefault="00952C7C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устанавливает сроки п</w:t>
      </w:r>
      <w:r w:rsidR="002D2CA2" w:rsidRPr="00615431">
        <w:rPr>
          <w:rFonts w:ascii="Times New Roman" w:hAnsi="Times New Roman" w:cs="Times New Roman"/>
          <w:sz w:val="28"/>
          <w:szCs w:val="28"/>
        </w:rPr>
        <w:t xml:space="preserve">роведения этапов </w:t>
      </w:r>
      <w:r w:rsidRPr="00615431">
        <w:rPr>
          <w:rFonts w:ascii="Times New Roman" w:hAnsi="Times New Roman" w:cs="Times New Roman"/>
          <w:sz w:val="28"/>
          <w:szCs w:val="28"/>
        </w:rPr>
        <w:t>Турнира</w:t>
      </w:r>
      <w:r w:rsidR="00F03D2B" w:rsidRPr="00615431">
        <w:rPr>
          <w:rFonts w:ascii="Times New Roman" w:hAnsi="Times New Roman" w:cs="Times New Roman"/>
          <w:sz w:val="28"/>
          <w:szCs w:val="28"/>
        </w:rPr>
        <w:t>;</w:t>
      </w:r>
    </w:p>
    <w:p w14:paraId="2F6D1EAA" w14:textId="4DE13E6C" w:rsidR="00952C7C" w:rsidRPr="00615431" w:rsidRDefault="00952C7C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разрабатывает и представляет к утверждению Организатором Положение</w:t>
      </w:r>
      <w:r w:rsidR="003F2911" w:rsidRPr="00615431">
        <w:rPr>
          <w:rFonts w:ascii="Times New Roman" w:hAnsi="Times New Roman" w:cs="Times New Roman"/>
          <w:sz w:val="28"/>
          <w:szCs w:val="28"/>
        </w:rPr>
        <w:t xml:space="preserve">, регламент Турнира и </w:t>
      </w:r>
      <w:r w:rsidRPr="00615431">
        <w:rPr>
          <w:rFonts w:ascii="Times New Roman" w:hAnsi="Times New Roman" w:cs="Times New Roman"/>
          <w:sz w:val="28"/>
          <w:szCs w:val="28"/>
        </w:rPr>
        <w:t>другие документы, регламентирующие организацию и проведение олимпиадных состязаний;</w:t>
      </w:r>
    </w:p>
    <w:p w14:paraId="1259B7F2" w14:textId="1EF86626" w:rsidR="00952C7C" w:rsidRPr="00615431" w:rsidRDefault="00952C7C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устанавливает площадки проведения этапов Турнира;</w:t>
      </w:r>
    </w:p>
    <w:p w14:paraId="3A738497" w14:textId="632BB2AC" w:rsidR="00952C7C" w:rsidRPr="00615431" w:rsidRDefault="00952C7C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обеспечивает непосредственное проведение </w:t>
      </w:r>
      <w:r w:rsidR="004951EF" w:rsidRPr="00615431">
        <w:rPr>
          <w:rFonts w:ascii="Times New Roman" w:hAnsi="Times New Roman" w:cs="Times New Roman"/>
          <w:sz w:val="28"/>
          <w:szCs w:val="28"/>
        </w:rPr>
        <w:t>Турнира;</w:t>
      </w:r>
    </w:p>
    <w:p w14:paraId="27E482C6" w14:textId="742AF7B0" w:rsidR="00E24B02" w:rsidRPr="00615431" w:rsidRDefault="00E24B02" w:rsidP="006154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определяет организационно-технологическую модель проведения Турнира;</w:t>
      </w:r>
    </w:p>
    <w:p w14:paraId="3FAB1E0A" w14:textId="2A38026A" w:rsidR="00E24B02" w:rsidRPr="00615431" w:rsidRDefault="00952C7C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обеспечивает непос</w:t>
      </w:r>
      <w:r w:rsidR="003F2911" w:rsidRPr="00615431">
        <w:rPr>
          <w:sz w:val="28"/>
          <w:szCs w:val="28"/>
        </w:rPr>
        <w:t>редственное проведение Турнира</w:t>
      </w:r>
      <w:r w:rsidR="00E24B02" w:rsidRPr="00615431">
        <w:rPr>
          <w:sz w:val="28"/>
          <w:szCs w:val="28"/>
        </w:rPr>
        <w:t>;</w:t>
      </w:r>
    </w:p>
    <w:p w14:paraId="41C156F4" w14:textId="2515AA04" w:rsidR="003F2911" w:rsidRPr="00615431" w:rsidRDefault="003F2911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обеспечивает хранение олимпиадных заданий;</w:t>
      </w:r>
    </w:p>
    <w:p w14:paraId="4B281D04" w14:textId="5D7AF247" w:rsidR="003F2911" w:rsidRPr="00615431" w:rsidRDefault="003F2911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осуществляет кодирование (обезличивание) и декодирование работ участников Турнира;</w:t>
      </w:r>
    </w:p>
    <w:p w14:paraId="50AD6CA7" w14:textId="4851657C" w:rsidR="003F2911" w:rsidRPr="00615431" w:rsidRDefault="003F2911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совместно с жюри определяет и утверждает количество баллов, необходимых для участия в последующих этапах Турнира;</w:t>
      </w:r>
    </w:p>
    <w:p w14:paraId="75AF2966" w14:textId="1E72606E" w:rsidR="003F2911" w:rsidRPr="00615431" w:rsidRDefault="003F2911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 xml:space="preserve">аннулирует результаты участников в случае нарушения ими правил участия в </w:t>
      </w:r>
      <w:r w:rsidR="00B86713" w:rsidRPr="00615431">
        <w:rPr>
          <w:sz w:val="28"/>
          <w:szCs w:val="28"/>
        </w:rPr>
        <w:t>Т</w:t>
      </w:r>
      <w:r w:rsidRPr="00615431">
        <w:rPr>
          <w:sz w:val="28"/>
          <w:szCs w:val="28"/>
        </w:rPr>
        <w:t>урнире</w:t>
      </w:r>
      <w:r w:rsidR="00B86713" w:rsidRPr="00615431">
        <w:rPr>
          <w:sz w:val="28"/>
          <w:szCs w:val="28"/>
        </w:rPr>
        <w:t>, установленных регламенто</w:t>
      </w:r>
      <w:r w:rsidR="004951EF" w:rsidRPr="00615431">
        <w:rPr>
          <w:sz w:val="28"/>
          <w:szCs w:val="28"/>
        </w:rPr>
        <w:t>м</w:t>
      </w:r>
      <w:r w:rsidR="00B86713" w:rsidRPr="00615431">
        <w:rPr>
          <w:sz w:val="28"/>
          <w:szCs w:val="28"/>
        </w:rPr>
        <w:t xml:space="preserve"> Турнира;</w:t>
      </w:r>
    </w:p>
    <w:p w14:paraId="52BE1C81" w14:textId="42BC42BC" w:rsidR="00B86713" w:rsidRPr="00615431" w:rsidRDefault="00B86713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 xml:space="preserve">формирует рейтинговые таблицы участников этапов Турнира в порядке, установленном регламентом Турнира, и публикует на странице Турнира </w:t>
      </w:r>
      <w:r w:rsidRPr="00615431">
        <w:rPr>
          <w:sz w:val="28"/>
          <w:szCs w:val="28"/>
        </w:rPr>
        <w:br/>
        <w:t xml:space="preserve">на корпоративном сайте ГАНОУ ВО «Региональный центр «Орион» </w:t>
      </w:r>
      <w:r w:rsidRPr="00615431">
        <w:rPr>
          <w:sz w:val="28"/>
          <w:szCs w:val="28"/>
        </w:rPr>
        <w:br/>
        <w:t>в сети «Интернет»;</w:t>
      </w:r>
    </w:p>
    <w:p w14:paraId="6EF0DF24" w14:textId="1161FB2B" w:rsidR="00B86713" w:rsidRPr="00615431" w:rsidRDefault="00B86713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совместно с жюри в срок до 28 календарных дней со дня последней даты проведения заключительного этапа Турнира определяет и утверждает списки победителей и призеров Турнира;</w:t>
      </w:r>
    </w:p>
    <w:p w14:paraId="76ED5CA3" w14:textId="45386DA3" w:rsidR="00B86713" w:rsidRPr="00615431" w:rsidRDefault="00B86713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публикует на странице Турнира на корпоративном сайте ГАНОУ ВО «Региональный центр «Орион» в сети «Интернет» решения олимпиадных заданий;</w:t>
      </w:r>
    </w:p>
    <w:p w14:paraId="17EBFB4E" w14:textId="24EA1DAD" w:rsidR="00B86713" w:rsidRPr="00615431" w:rsidRDefault="00B86713" w:rsidP="00615431">
      <w:pPr>
        <w:pStyle w:val="2"/>
        <w:numPr>
          <w:ilvl w:val="0"/>
          <w:numId w:val="6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осуществляет иные функции в соответствии с Положение</w:t>
      </w:r>
      <w:r w:rsidR="004951EF" w:rsidRPr="00615431">
        <w:rPr>
          <w:sz w:val="28"/>
          <w:szCs w:val="28"/>
        </w:rPr>
        <w:t>м</w:t>
      </w:r>
      <w:r w:rsidRPr="00615431">
        <w:rPr>
          <w:sz w:val="28"/>
          <w:szCs w:val="28"/>
        </w:rPr>
        <w:t xml:space="preserve"> и регламенто</w:t>
      </w:r>
      <w:r w:rsidR="004951EF" w:rsidRPr="00615431">
        <w:rPr>
          <w:sz w:val="28"/>
          <w:szCs w:val="28"/>
        </w:rPr>
        <w:t>м</w:t>
      </w:r>
      <w:r w:rsidRPr="00615431">
        <w:rPr>
          <w:sz w:val="28"/>
          <w:szCs w:val="28"/>
        </w:rPr>
        <w:t xml:space="preserve"> Турнира.</w:t>
      </w:r>
    </w:p>
    <w:p w14:paraId="19AC61B5" w14:textId="7F4DDC41" w:rsidR="00B86713" w:rsidRPr="00615431" w:rsidRDefault="00B86713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комиссия Турнира:</w:t>
      </w:r>
    </w:p>
    <w:p w14:paraId="052D097D" w14:textId="448134CA" w:rsidR="00B86713" w:rsidRPr="00615431" w:rsidRDefault="00B867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разрабатывает материалы олимпиадных заданий для всех этапов Турнира</w:t>
      </w:r>
      <w:r w:rsidR="00F12A13" w:rsidRPr="00615431">
        <w:rPr>
          <w:sz w:val="28"/>
          <w:szCs w:val="28"/>
        </w:rPr>
        <w:t xml:space="preserve">, обеспечивает единство методической базы олимпиады и содержания олимпиадных заданий </w:t>
      </w:r>
      <w:r w:rsidR="004951EF" w:rsidRPr="00615431">
        <w:rPr>
          <w:sz w:val="28"/>
          <w:szCs w:val="28"/>
        </w:rPr>
        <w:t>в</w:t>
      </w:r>
      <w:r w:rsidR="00F12A13" w:rsidRPr="00615431">
        <w:rPr>
          <w:sz w:val="28"/>
          <w:szCs w:val="28"/>
        </w:rPr>
        <w:t xml:space="preserve"> каждом месте проведения Турнира</w:t>
      </w:r>
      <w:r w:rsidRPr="00615431">
        <w:rPr>
          <w:sz w:val="28"/>
          <w:szCs w:val="28"/>
        </w:rPr>
        <w:t>;</w:t>
      </w:r>
    </w:p>
    <w:p w14:paraId="2BD1C4BF" w14:textId="490FE4DA" w:rsidR="00B86713" w:rsidRPr="00615431" w:rsidRDefault="00B867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разрабатывает критерии и методики оценки выполненных заданий всех этапов Турнира;</w:t>
      </w:r>
    </w:p>
    <w:p w14:paraId="2C365DCD" w14:textId="77777777" w:rsidR="00F12A13" w:rsidRPr="00615431" w:rsidRDefault="00F12A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lastRenderedPageBreak/>
        <w:t>готовит решения олимпиадных заданий, в том числе для публикации на странице Турнира на корпоративном сайте ГАНОУ ВО «Региональный центр «Орион» в сети «Интернет»;</w:t>
      </w:r>
    </w:p>
    <w:p w14:paraId="31FF5461" w14:textId="77777777" w:rsidR="00F12A13" w:rsidRPr="00615431" w:rsidRDefault="00F12A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представляет в Оргкомитет предложения по совершенствованию Турнира;</w:t>
      </w:r>
    </w:p>
    <w:p w14:paraId="66238EEA" w14:textId="262CB78A" w:rsidR="00B86713" w:rsidRPr="00615431" w:rsidRDefault="00F12A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 xml:space="preserve">осуществляет иные функции в соответствии с Положением и регламентом Турнира. </w:t>
      </w:r>
    </w:p>
    <w:p w14:paraId="0E171493" w14:textId="102492E2" w:rsidR="00F03D2B" w:rsidRPr="00615431" w:rsidRDefault="00F03D2B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Турнира:</w:t>
      </w:r>
    </w:p>
    <w:p w14:paraId="7C523759" w14:textId="1C89FF01" w:rsidR="00F03D2B" w:rsidRPr="00615431" w:rsidRDefault="00F03D2B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 xml:space="preserve">проверяет и оценивает результаты выполнения олимпиадных заданий и других видов испытаний участниками </w:t>
      </w:r>
      <w:r w:rsidR="00EA21BB" w:rsidRPr="00615431">
        <w:rPr>
          <w:sz w:val="28"/>
          <w:szCs w:val="28"/>
        </w:rPr>
        <w:t>Т</w:t>
      </w:r>
      <w:r w:rsidRPr="00615431">
        <w:rPr>
          <w:sz w:val="28"/>
          <w:szCs w:val="28"/>
        </w:rPr>
        <w:t>урнира;</w:t>
      </w:r>
    </w:p>
    <w:p w14:paraId="6F374B0F" w14:textId="6911B42B" w:rsidR="00F12A13" w:rsidRPr="00615431" w:rsidRDefault="00F12A13" w:rsidP="00615431">
      <w:pPr>
        <w:pStyle w:val="2"/>
        <w:numPr>
          <w:ilvl w:val="0"/>
          <w:numId w:val="10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совместно с Оргкомитетом определяет количество баллов, необходимых для участия в последующих этапах Турнира;</w:t>
      </w:r>
    </w:p>
    <w:p w14:paraId="374770B7" w14:textId="669D9252" w:rsidR="00F12A13" w:rsidRPr="00615431" w:rsidRDefault="00F12A13" w:rsidP="00615431">
      <w:pPr>
        <w:pStyle w:val="2"/>
        <w:numPr>
          <w:ilvl w:val="0"/>
          <w:numId w:val="10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аннулирует результаты участников в случае выявления при проверке и оценивании работ плагиата, списывания и других факторов, указывающих на несамостоятельное выполнение олимпиадного задания;</w:t>
      </w:r>
    </w:p>
    <w:p w14:paraId="46033891" w14:textId="2BD2F30A" w:rsidR="00F12A13" w:rsidRPr="00615431" w:rsidRDefault="00F12A13" w:rsidP="00615431">
      <w:pPr>
        <w:pStyle w:val="2"/>
        <w:numPr>
          <w:ilvl w:val="0"/>
          <w:numId w:val="10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 xml:space="preserve">предлагает Оргкомитету кандидатуры победителей и призеров </w:t>
      </w:r>
      <w:r w:rsidR="00171D35" w:rsidRPr="00615431">
        <w:rPr>
          <w:sz w:val="28"/>
          <w:szCs w:val="28"/>
        </w:rPr>
        <w:t xml:space="preserve">заключительного </w:t>
      </w:r>
      <w:r w:rsidRPr="00615431">
        <w:rPr>
          <w:sz w:val="28"/>
          <w:szCs w:val="28"/>
        </w:rPr>
        <w:t>этап</w:t>
      </w:r>
      <w:r w:rsidR="00171D35" w:rsidRPr="00615431">
        <w:rPr>
          <w:sz w:val="28"/>
          <w:szCs w:val="28"/>
        </w:rPr>
        <w:t>а</w:t>
      </w:r>
      <w:r w:rsidRPr="00615431">
        <w:rPr>
          <w:sz w:val="28"/>
          <w:szCs w:val="28"/>
        </w:rPr>
        <w:t xml:space="preserve"> Турнира;</w:t>
      </w:r>
    </w:p>
    <w:p w14:paraId="2E5506AE" w14:textId="1349638D" w:rsidR="007951D2" w:rsidRPr="00615431" w:rsidRDefault="007951D2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представляет в Оргкомитет предложения об учреждении специальных номинаций и присуждении дополнительных призовых мест;</w:t>
      </w:r>
    </w:p>
    <w:p w14:paraId="27EB3934" w14:textId="509F1AB9" w:rsidR="00F12A13" w:rsidRPr="00615431" w:rsidRDefault="00F12A13" w:rsidP="00615431">
      <w:pPr>
        <w:pStyle w:val="2"/>
        <w:numPr>
          <w:ilvl w:val="0"/>
          <w:numId w:val="10"/>
        </w:numPr>
        <w:tabs>
          <w:tab w:val="left" w:pos="1080"/>
        </w:tabs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совместно с Оргкомитетом в срок до 28 календарных дней со дня последней даты проведения заключительного этапа Турнира определяет списки победителей и призеров Турнира;</w:t>
      </w:r>
    </w:p>
    <w:p w14:paraId="6846F1E5" w14:textId="77777777" w:rsidR="007951D2" w:rsidRPr="00615431" w:rsidRDefault="007951D2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представляет в Оргкомитет предложения по совершенствованию Турнира;</w:t>
      </w:r>
    </w:p>
    <w:p w14:paraId="74F99988" w14:textId="56C28F50" w:rsidR="00EA21BB" w:rsidRPr="00615431" w:rsidRDefault="00F12A13" w:rsidP="00615431">
      <w:pPr>
        <w:pStyle w:val="2"/>
        <w:numPr>
          <w:ilvl w:val="0"/>
          <w:numId w:val="10"/>
        </w:numPr>
        <w:spacing w:line="276" w:lineRule="auto"/>
        <w:ind w:right="-285"/>
        <w:rPr>
          <w:sz w:val="28"/>
          <w:szCs w:val="28"/>
        </w:rPr>
      </w:pPr>
      <w:r w:rsidRPr="00615431">
        <w:rPr>
          <w:sz w:val="28"/>
          <w:szCs w:val="28"/>
        </w:rPr>
        <w:t>осуществляет иные функции в соответствии с Положение</w:t>
      </w:r>
      <w:r w:rsidR="004951EF" w:rsidRPr="00615431">
        <w:rPr>
          <w:sz w:val="28"/>
          <w:szCs w:val="28"/>
        </w:rPr>
        <w:t>м</w:t>
      </w:r>
      <w:r w:rsidRPr="00615431">
        <w:rPr>
          <w:sz w:val="28"/>
          <w:szCs w:val="28"/>
        </w:rPr>
        <w:t xml:space="preserve"> и регламенто</w:t>
      </w:r>
      <w:r w:rsidR="004951EF" w:rsidRPr="00615431">
        <w:rPr>
          <w:sz w:val="28"/>
          <w:szCs w:val="28"/>
        </w:rPr>
        <w:t>м</w:t>
      </w:r>
      <w:r w:rsidRPr="00615431">
        <w:rPr>
          <w:sz w:val="28"/>
          <w:szCs w:val="28"/>
        </w:rPr>
        <w:t xml:space="preserve"> Турнира.</w:t>
      </w:r>
    </w:p>
    <w:p w14:paraId="1F00557B" w14:textId="67C80E76" w:rsidR="0042279E" w:rsidRPr="00615431" w:rsidRDefault="007951D2" w:rsidP="00615431">
      <w:pPr>
        <w:pStyle w:val="2"/>
        <w:spacing w:line="276" w:lineRule="auto"/>
        <w:ind w:right="-284"/>
        <w:rPr>
          <w:sz w:val="28"/>
          <w:szCs w:val="28"/>
        </w:rPr>
      </w:pPr>
      <w:r w:rsidRPr="00615431">
        <w:rPr>
          <w:sz w:val="28"/>
          <w:szCs w:val="28"/>
        </w:rPr>
        <w:t>Решение жюри об аннулировании результатов в случае выявления при проверке и оценивании работ факта нарушения участниками правил участия в Турнире оформляется протоколом, который подписывается не менее чем двумя членами и председателем жюри.</w:t>
      </w:r>
    </w:p>
    <w:p w14:paraId="00DFAD79" w14:textId="200E9DF3" w:rsidR="008F5CC8" w:rsidRPr="00615431" w:rsidRDefault="008F5CC8" w:rsidP="00615431">
      <w:pPr>
        <w:pStyle w:val="2"/>
        <w:spacing w:line="276" w:lineRule="auto"/>
        <w:ind w:right="-284"/>
        <w:rPr>
          <w:sz w:val="28"/>
          <w:szCs w:val="28"/>
        </w:rPr>
      </w:pPr>
    </w:p>
    <w:p w14:paraId="63718094" w14:textId="7989647B" w:rsidR="008F5CC8" w:rsidRPr="00615431" w:rsidRDefault="00733BF7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F5CC8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F5CC8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участия в</w:t>
      </w:r>
      <w:r w:rsidR="008F5CC8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турнир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6E6CE564" w14:textId="2F4AEB7A" w:rsidR="00733BF7" w:rsidRPr="00615431" w:rsidRDefault="00733BF7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0009130"/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проводится </w:t>
      </w:r>
      <w:r w:rsidR="00C3042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рамках учебного года в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октября по </w:t>
      </w:r>
      <w:r w:rsidR="00ED1BD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себя два этапа.</w:t>
      </w:r>
      <w:r w:rsidR="00C3042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96090" w14:textId="73DF2BA6" w:rsidR="002E090A" w:rsidRPr="00615431" w:rsidRDefault="00D5435A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 и заключительный этапы</w:t>
      </w:r>
      <w:r w:rsidR="00C3042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очной форме с применением дистанционных образовательных технологий, обеспечивающих контроль соблюдения участниками условий и требовани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042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4951EF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урнира</w:t>
      </w:r>
      <w:r w:rsidR="00C3042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организатором Турнира.</w:t>
      </w:r>
    </w:p>
    <w:p w14:paraId="2D2F5AF8" w14:textId="5BC9E7A6" w:rsidR="002E090A" w:rsidRPr="00615431" w:rsidRDefault="00C30427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Отборочный и заключительный этапы Турнира проводятся в один и тот же день во всех местах его проведения в очной форме с применением дистанционных образовательных технологий.</w:t>
      </w:r>
    </w:p>
    <w:p w14:paraId="51800A24" w14:textId="6BC8B4BA" w:rsidR="002E090A" w:rsidRPr="00615431" w:rsidRDefault="002E090A" w:rsidP="00615431">
      <w:pPr>
        <w:pStyle w:val="a5"/>
        <w:numPr>
          <w:ilvl w:val="2"/>
          <w:numId w:val="3"/>
        </w:numPr>
        <w:spacing w:after="0"/>
        <w:jc w:val="both"/>
        <w:rPr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языком проведения Турнира является русский язык.</w:t>
      </w:r>
    </w:p>
    <w:p w14:paraId="397767AC" w14:textId="211B9156" w:rsidR="002E090A" w:rsidRPr="00615431" w:rsidRDefault="002E090A" w:rsidP="00615431">
      <w:pPr>
        <w:pStyle w:val="a5"/>
        <w:numPr>
          <w:ilvl w:val="2"/>
          <w:numId w:val="3"/>
        </w:numPr>
        <w:spacing w:after="0"/>
        <w:jc w:val="both"/>
        <w:rPr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платы за участие в Турнире не допускается.</w:t>
      </w:r>
    </w:p>
    <w:p w14:paraId="62A91720" w14:textId="77777777" w:rsidR="00733BF7" w:rsidRPr="00615431" w:rsidRDefault="00733BF7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Турнира:</w:t>
      </w:r>
    </w:p>
    <w:p w14:paraId="0BE912C0" w14:textId="332C1BA1" w:rsidR="00733BF7" w:rsidRPr="00615431" w:rsidRDefault="00733BF7" w:rsidP="00615431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(очный) этап – </w:t>
      </w:r>
      <w:r w:rsidR="00ED1BD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D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года;</w:t>
      </w:r>
    </w:p>
    <w:p w14:paraId="7D19A365" w14:textId="60E9D691" w:rsidR="005A2156" w:rsidRPr="00615431" w:rsidRDefault="00733BF7" w:rsidP="00615431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(очный) этап – </w:t>
      </w:r>
      <w:r w:rsidR="00ED1BD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D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90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5263A261" w14:textId="175B52F8" w:rsidR="00721DC9" w:rsidRPr="00615431" w:rsidRDefault="00721DC9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Турнире </w:t>
      </w:r>
      <w:r w:rsidR="006A18C0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добровольной основе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5A215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7-11 классов </w:t>
      </w:r>
      <w:r w:rsidR="003E141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Российской Федерации, </w:t>
      </w:r>
      <w:r w:rsidR="003E1419" w:rsidRPr="00615431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основного общего и среднего общего образования, в том числе лица, осваивающие образовательные программы </w:t>
      </w:r>
      <w:r w:rsidR="003E141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19" w:rsidRPr="0061543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в форме семейного образования или самообразования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4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319DAB5D" w14:textId="29652A56" w:rsidR="00FC26D7" w:rsidRPr="00615431" w:rsidRDefault="00171D35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141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турнира вправе выполнять олимпиадные задания, разработанные для классов, в которых они проходят обучение, или для более старших классов по отношению к тем, в которых они проходят обучение.</w:t>
      </w:r>
    </w:p>
    <w:p w14:paraId="59C040C7" w14:textId="4BB472C5" w:rsidR="008F5CC8" w:rsidRPr="00615431" w:rsidRDefault="00171D35" w:rsidP="00615431">
      <w:pPr>
        <w:pStyle w:val="a5"/>
        <w:numPr>
          <w:ilvl w:val="1"/>
          <w:numId w:val="3"/>
        </w:numPr>
        <w:spacing w:after="0"/>
        <w:jc w:val="both"/>
        <w:rPr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141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частники, выбравшие на отборочном этапе задания, разработанные для более старших классов, на всех последующих этапах Турнира (в случае прохождения</w:t>
      </w:r>
      <w:r w:rsidR="00733BF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141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задания, разработанные </w:t>
      </w:r>
      <w:r w:rsidR="00733BF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класса, который они выбрали на отборочном этапе Турнира.</w:t>
      </w:r>
      <w:bookmarkEnd w:id="5"/>
    </w:p>
    <w:p w14:paraId="794B1D72" w14:textId="1F7469E3" w:rsidR="00171D35" w:rsidRPr="00615431" w:rsidRDefault="00742BB9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46707906"/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Турнире участникам в обязательном порядке необходимо в период 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36ED7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D1BDA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2024 года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D35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выслать на электронный адрес</w:t>
      </w:r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71D35" w:rsidRPr="006154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round.orion36@ya.ru</w:t>
        </w:r>
      </w:hyperlink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обязательной пометкой в теме письма </w:t>
      </w:r>
      <w:r w:rsidR="00171D35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A2156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опора</w:t>
      </w:r>
      <w:r w:rsidR="00171D35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2024»:</w:t>
      </w:r>
    </w:p>
    <w:p w14:paraId="554B49AE" w14:textId="7459C662" w:rsidR="00171D35" w:rsidRPr="00615431" w:rsidRDefault="00171D35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42BB9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аявку</w:t>
      </w:r>
      <w:r w:rsidR="00742BB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742BB9" w:rsidRPr="006154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ECXEL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BB42A3" w14:textId="12C69849" w:rsidR="00171D35" w:rsidRPr="00615431" w:rsidRDefault="00742BB9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D35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огласия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и распространение персональных данных в формате 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PDF</w:t>
      </w:r>
      <w:r w:rsidR="005A2156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9E2FC9" w14:textId="2077D6E2" w:rsidR="00742BB9" w:rsidRPr="00615431" w:rsidRDefault="00171D35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2BB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742BB9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СНИЛС</w:t>
      </w:r>
      <w:bookmarkEnd w:id="6"/>
      <w:r w:rsidR="00742BB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EC8459" w14:textId="40845C7A" w:rsidR="00742BB9" w:rsidRPr="00615431" w:rsidRDefault="00742BB9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подачи документов – 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заархивированная папк</w:t>
      </w:r>
      <w:r w:rsidR="00171D35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</w:t>
      </w:r>
      <w:bookmarkStart w:id="7" w:name="_Hlk179193807"/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названная</w:t>
      </w:r>
      <w:r w:rsidR="005A215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</w:t>
      </w:r>
      <w:r w:rsidR="005A215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Фамилия_Имя</w:t>
      </w:r>
      <w:proofErr w:type="spellEnd"/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="00BB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8_</w:t>
      </w:r>
      <w:r w:rsidR="005A2156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Борисов_Иван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7"/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0E844" w14:textId="3688DF47" w:rsidR="008F5CC8" w:rsidRPr="00615431" w:rsidRDefault="008F5CC8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подается 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руководителем </w:t>
      </w:r>
      <w:r w:rsidR="005A2156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несет ответственность за содержание заявочной документации и за достоверность предоставленной информации.</w:t>
      </w:r>
    </w:p>
    <w:p w14:paraId="401B5EAE" w14:textId="77777777" w:rsidR="008F5CC8" w:rsidRPr="00615431" w:rsidRDefault="008F5CC8" w:rsidP="0061543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недостоверности информации, итоговые документы Турнира исправлению не подлежат!</w:t>
      </w:r>
    </w:p>
    <w:p w14:paraId="750C1B37" w14:textId="44D61C6D" w:rsidR="008F5CC8" w:rsidRPr="00615431" w:rsidRDefault="008F5CC8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/>
          <w:sz w:val="28"/>
          <w:szCs w:val="28"/>
        </w:rPr>
        <w:t xml:space="preserve">Родитель (законный представитель) несовершеннолетнего лица, </w:t>
      </w:r>
      <w:r w:rsidR="00E37007" w:rsidRPr="00615431">
        <w:rPr>
          <w:rFonts w:ascii="Times New Roman" w:hAnsi="Times New Roman"/>
          <w:sz w:val="28"/>
          <w:szCs w:val="28"/>
        </w:rPr>
        <w:t xml:space="preserve">заявившего </w:t>
      </w:r>
      <w:r w:rsidRPr="00615431">
        <w:rPr>
          <w:rFonts w:ascii="Times New Roman" w:hAnsi="Times New Roman"/>
          <w:sz w:val="28"/>
          <w:szCs w:val="28"/>
        </w:rPr>
        <w:t>о</w:t>
      </w:r>
      <w:r w:rsidR="00E37007" w:rsidRPr="00615431">
        <w:rPr>
          <w:rFonts w:ascii="Times New Roman" w:hAnsi="Times New Roman"/>
          <w:sz w:val="28"/>
          <w:szCs w:val="28"/>
        </w:rPr>
        <w:t xml:space="preserve"> своем</w:t>
      </w:r>
      <w:r w:rsidRPr="00615431">
        <w:rPr>
          <w:rFonts w:ascii="Times New Roman" w:hAnsi="Times New Roman"/>
          <w:sz w:val="28"/>
          <w:szCs w:val="28"/>
        </w:rPr>
        <w:t xml:space="preserve"> участии в Турнире, подтверждает ознакомление с настоящим Положением</w:t>
      </w:r>
      <w:r w:rsidR="00E37007" w:rsidRPr="00615431">
        <w:rPr>
          <w:rFonts w:ascii="Times New Roman" w:hAnsi="Times New Roman"/>
          <w:sz w:val="28"/>
          <w:szCs w:val="28"/>
        </w:rPr>
        <w:t>, условиями и требованиями по проведения Турнира</w:t>
      </w:r>
      <w:r w:rsidRPr="00615431">
        <w:rPr>
          <w:rFonts w:ascii="Times New Roman" w:hAnsi="Times New Roman"/>
          <w:sz w:val="28"/>
          <w:szCs w:val="28"/>
        </w:rPr>
        <w:t xml:space="preserve"> </w:t>
      </w:r>
      <w:r w:rsidRPr="00615431">
        <w:rPr>
          <w:rFonts w:ascii="Times New Roman" w:hAnsi="Times New Roman"/>
          <w:sz w:val="28"/>
          <w:szCs w:val="28"/>
        </w:rPr>
        <w:lastRenderedPageBreak/>
        <w:t xml:space="preserve">и представляет Оргкомитету Турнира согласие на </w:t>
      </w:r>
      <w:r w:rsidR="00E37007" w:rsidRPr="00615431">
        <w:rPr>
          <w:rFonts w:ascii="Times New Roman" w:hAnsi="Times New Roman"/>
          <w:sz w:val="28"/>
          <w:szCs w:val="28"/>
        </w:rPr>
        <w:t>сбор, хранение, использование</w:t>
      </w:r>
      <w:r w:rsidR="00E37007" w:rsidRPr="00615431">
        <w:rPr>
          <w:rFonts w:ascii="Times New Roman" w:hAnsi="Times New Roman" w:cs="Times New Roman"/>
          <w:sz w:val="28"/>
          <w:szCs w:val="28"/>
        </w:rPr>
        <w:t xml:space="preserve"> и</w:t>
      </w:r>
      <w:r w:rsidRPr="00615431">
        <w:rPr>
          <w:rFonts w:ascii="Times New Roman" w:hAnsi="Times New Roman" w:cs="Times New Roman"/>
          <w:sz w:val="28"/>
          <w:szCs w:val="28"/>
        </w:rPr>
        <w:t xml:space="preserve"> публикацию персональных данных</w:t>
      </w:r>
      <w:r w:rsidRPr="00615431">
        <w:rPr>
          <w:sz w:val="28"/>
          <w:szCs w:val="28"/>
        </w:rPr>
        <w:t xml:space="preserve"> </w:t>
      </w:r>
      <w:r w:rsidRPr="00615431">
        <w:rPr>
          <w:rFonts w:ascii="Times New Roman" w:hAnsi="Times New Roman"/>
          <w:sz w:val="28"/>
          <w:szCs w:val="28"/>
        </w:rPr>
        <w:t>несовершеннолетнего лица, чьим родителем (законным представителем) он является</w:t>
      </w:r>
      <w:r w:rsidR="00E37007" w:rsidRPr="00615431">
        <w:rPr>
          <w:rFonts w:ascii="Times New Roman" w:hAnsi="Times New Roman"/>
          <w:sz w:val="28"/>
          <w:szCs w:val="28"/>
        </w:rPr>
        <w:t>, в том числе в сети «Интернет».</w:t>
      </w:r>
      <w:r w:rsidRPr="00615431">
        <w:rPr>
          <w:rFonts w:ascii="Times New Roman" w:hAnsi="Times New Roman"/>
          <w:sz w:val="28"/>
          <w:szCs w:val="28"/>
        </w:rPr>
        <w:t xml:space="preserve"> </w:t>
      </w:r>
    </w:p>
    <w:p w14:paraId="6C7CFD4C" w14:textId="77777777" w:rsidR="008F5CC8" w:rsidRPr="00615431" w:rsidRDefault="008F5CC8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/>
          <w:sz w:val="28"/>
          <w:szCs w:val="28"/>
        </w:rPr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14:paraId="4583C8E7" w14:textId="77777777" w:rsidR="008F5CC8" w:rsidRPr="00615431" w:rsidRDefault="008F5CC8" w:rsidP="00615431">
      <w:pPr>
        <w:pStyle w:val="a5"/>
        <w:numPr>
          <w:ilvl w:val="1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не рассматривать заявки, поданные после установленного срока или не соответствующие требованиям к оформлению. </w:t>
      </w:r>
    </w:p>
    <w:p w14:paraId="0EA92720" w14:textId="76563B73" w:rsidR="008F5CC8" w:rsidRPr="00615431" w:rsidRDefault="00E37007" w:rsidP="00615431">
      <w:pPr>
        <w:pStyle w:val="a5"/>
        <w:numPr>
          <w:ilvl w:val="1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К </w:t>
      </w:r>
      <w:r w:rsidR="008F5CC8" w:rsidRPr="00615431">
        <w:rPr>
          <w:rFonts w:ascii="Times New Roman" w:hAnsi="Times New Roman" w:cs="Times New Roman"/>
          <w:sz w:val="28"/>
          <w:szCs w:val="28"/>
        </w:rPr>
        <w:t>участи</w:t>
      </w:r>
      <w:r w:rsidR="00F67EB9" w:rsidRPr="00615431">
        <w:rPr>
          <w:rFonts w:ascii="Times New Roman" w:hAnsi="Times New Roman" w:cs="Times New Roman"/>
          <w:sz w:val="28"/>
          <w:szCs w:val="28"/>
        </w:rPr>
        <w:t>ю</w:t>
      </w:r>
      <w:r w:rsidR="008F5CC8" w:rsidRPr="00615431">
        <w:rPr>
          <w:rFonts w:ascii="Times New Roman" w:hAnsi="Times New Roman" w:cs="Times New Roman"/>
          <w:sz w:val="28"/>
          <w:szCs w:val="28"/>
        </w:rPr>
        <w:t xml:space="preserve"> в заключительном этапе </w:t>
      </w:r>
      <w:r w:rsidRPr="00615431">
        <w:rPr>
          <w:rFonts w:ascii="Times New Roman" w:hAnsi="Times New Roman" w:cs="Times New Roman"/>
          <w:sz w:val="28"/>
          <w:szCs w:val="28"/>
        </w:rPr>
        <w:t>допускаются</w:t>
      </w:r>
      <w:r w:rsidR="008F5CC8" w:rsidRPr="00615431">
        <w:rPr>
          <w:rFonts w:ascii="Times New Roman" w:hAnsi="Times New Roman" w:cs="Times New Roman"/>
          <w:sz w:val="28"/>
          <w:szCs w:val="28"/>
        </w:rPr>
        <w:t>:</w:t>
      </w:r>
    </w:p>
    <w:p w14:paraId="0A4EC215" w14:textId="1C7566FF" w:rsidR="008F5CC8" w:rsidRPr="00615431" w:rsidRDefault="005A2156" w:rsidP="00615431">
      <w:pPr>
        <w:pStyle w:val="a5"/>
        <w:numPr>
          <w:ilvl w:val="2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Участники</w:t>
      </w:r>
      <w:r w:rsidR="008F5CC8" w:rsidRPr="00615431">
        <w:rPr>
          <w:rFonts w:ascii="Times New Roman" w:hAnsi="Times New Roman" w:cs="Times New Roman"/>
          <w:sz w:val="28"/>
          <w:szCs w:val="28"/>
        </w:rPr>
        <w:t>, набравшие по итогам отборочного</w:t>
      </w:r>
      <w:r w:rsidR="00E37007" w:rsidRPr="00615431">
        <w:rPr>
          <w:rFonts w:ascii="Times New Roman" w:hAnsi="Times New Roman" w:cs="Times New Roman"/>
          <w:sz w:val="28"/>
          <w:szCs w:val="28"/>
        </w:rPr>
        <w:t xml:space="preserve"> </w:t>
      </w:r>
      <w:r w:rsidR="008F5CC8" w:rsidRPr="00615431">
        <w:rPr>
          <w:rFonts w:ascii="Times New Roman" w:hAnsi="Times New Roman" w:cs="Times New Roman"/>
          <w:sz w:val="28"/>
          <w:szCs w:val="28"/>
        </w:rPr>
        <w:t>этапа</w:t>
      </w:r>
      <w:r w:rsidR="00E37007" w:rsidRPr="00615431">
        <w:rPr>
          <w:rFonts w:ascii="Times New Roman" w:hAnsi="Times New Roman" w:cs="Times New Roman"/>
          <w:sz w:val="28"/>
          <w:szCs w:val="28"/>
        </w:rPr>
        <w:t xml:space="preserve"> </w:t>
      </w:r>
      <w:r w:rsidR="008F5CC8" w:rsidRPr="00615431">
        <w:rPr>
          <w:rFonts w:ascii="Times New Roman" w:hAnsi="Times New Roman" w:cs="Times New Roman"/>
          <w:sz w:val="28"/>
          <w:szCs w:val="28"/>
        </w:rPr>
        <w:t>проходной балл и выше</w:t>
      </w:r>
      <w:r w:rsidR="00E37007" w:rsidRPr="00615431">
        <w:rPr>
          <w:rFonts w:ascii="Times New Roman" w:hAnsi="Times New Roman" w:cs="Times New Roman"/>
          <w:sz w:val="28"/>
          <w:szCs w:val="28"/>
        </w:rPr>
        <w:t>;</w:t>
      </w:r>
    </w:p>
    <w:p w14:paraId="6E3246AA" w14:textId="065FCCDC" w:rsidR="00E37007" w:rsidRPr="00615431" w:rsidRDefault="00A54D37" w:rsidP="00615431">
      <w:pPr>
        <w:pStyle w:val="a5"/>
        <w:numPr>
          <w:ilvl w:val="2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Победители и призеры Турнира предшествующего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образования, в том числе лица, осваивающие образовательные программы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в форме семейного образования или самообразования.</w:t>
      </w:r>
    </w:p>
    <w:p w14:paraId="2A4F75A0" w14:textId="1ADE6E7A" w:rsidR="00A54D37" w:rsidRPr="00615431" w:rsidRDefault="00A54D37" w:rsidP="0061543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Победители и призеры Турнира предшествующего учебного года допускаются</w:t>
      </w:r>
      <w:r w:rsidR="00752B26" w:rsidRPr="00615431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Pr="00615431"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b/>
          <w:sz w:val="28"/>
          <w:szCs w:val="28"/>
        </w:rPr>
        <w:t>без выполнения заданий отборочн</w:t>
      </w:r>
      <w:r w:rsidR="00752B26" w:rsidRPr="00615431">
        <w:rPr>
          <w:rFonts w:ascii="Times New Roman" w:hAnsi="Times New Roman" w:cs="Times New Roman"/>
          <w:b/>
          <w:sz w:val="28"/>
          <w:szCs w:val="28"/>
        </w:rPr>
        <w:t>ого</w:t>
      </w:r>
      <w:r w:rsidRPr="0061543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52B26" w:rsidRPr="00615431">
        <w:rPr>
          <w:rFonts w:ascii="Times New Roman" w:hAnsi="Times New Roman" w:cs="Times New Roman"/>
          <w:b/>
          <w:sz w:val="28"/>
          <w:szCs w:val="28"/>
        </w:rPr>
        <w:t>а</w:t>
      </w:r>
      <w:r w:rsidRPr="00615431">
        <w:rPr>
          <w:rFonts w:ascii="Times New Roman" w:hAnsi="Times New Roman" w:cs="Times New Roman"/>
          <w:sz w:val="28"/>
          <w:szCs w:val="28"/>
        </w:rPr>
        <w:t xml:space="preserve"> к выполнению заданий заключительного этапа, разработанных для следующего класса по отношению к классу, </w:t>
      </w:r>
      <w:r w:rsidR="0005728E" w:rsidRPr="00615431">
        <w:rPr>
          <w:rFonts w:ascii="Times New Roman" w:hAnsi="Times New Roman" w:cs="Times New Roman"/>
          <w:sz w:val="28"/>
          <w:szCs w:val="28"/>
        </w:rPr>
        <w:t>за который</w:t>
      </w:r>
      <w:r w:rsidRPr="00615431">
        <w:rPr>
          <w:rFonts w:ascii="Times New Roman" w:hAnsi="Times New Roman" w:cs="Times New Roman"/>
          <w:sz w:val="28"/>
          <w:szCs w:val="28"/>
        </w:rPr>
        <w:t xml:space="preserve"> они выполняли задания в год получения диплома</w:t>
      </w:r>
      <w:r w:rsidR="00E37007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A776B" w14:textId="40BCCB9E" w:rsidR="004C36DF" w:rsidRPr="00615431" w:rsidRDefault="004C36DF" w:rsidP="00615431">
      <w:pPr>
        <w:pStyle w:val="a5"/>
        <w:ind w:left="0"/>
        <w:rPr>
          <w:lang w:eastAsia="ru-RU"/>
        </w:rPr>
      </w:pPr>
    </w:p>
    <w:p w14:paraId="69035ABC" w14:textId="73DB6A60" w:rsidR="00C20100" w:rsidRPr="00615431" w:rsidRDefault="00C20100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Площадки проведения </w:t>
      </w:r>
      <w:r w:rsidR="00171784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</w:p>
    <w:p w14:paraId="340BA2C0" w14:textId="588820CE" w:rsidR="00C20100" w:rsidRPr="00615431" w:rsidRDefault="00C20100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площадкой проведения Турнира является ГАНОУ ВО «Региональный центр «Орион».</w:t>
      </w:r>
    </w:p>
    <w:p w14:paraId="795F597F" w14:textId="438CE334" w:rsidR="00C20100" w:rsidRPr="00615431" w:rsidRDefault="00C20100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Турнира может открывать региональны</w:t>
      </w:r>
      <w:r w:rsidR="00FF69C4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отборочного и заключительного</w:t>
      </w:r>
      <w:r w:rsidR="00FF69C4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(очных) этапов Турнира по заявке образовательной организации</w:t>
      </w:r>
      <w:r w:rsidR="009D7B32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отправленной </w:t>
      </w:r>
      <w:r w:rsidR="009D7B32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электронный адрес</w:t>
      </w:r>
      <w:r w:rsidR="009D7B32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9D7B32" w:rsidRPr="006154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round.orion36@ya.ru</w:t>
        </w:r>
      </w:hyperlink>
      <w:r w:rsidR="009D7B32" w:rsidRPr="00615431">
        <w:t>.</w:t>
      </w:r>
      <w:r w:rsidR="009D7B32" w:rsidRPr="00615431">
        <w:rPr>
          <w:rFonts w:ascii="Times New Roman" w:hAnsi="Times New Roman" w:cs="Times New Roman"/>
          <w:sz w:val="28"/>
          <w:szCs w:val="28"/>
        </w:rPr>
        <w:t xml:space="preserve"> Региональные площадки ежегодно утверждаются решением оргкомитета по согласованию с со</w:t>
      </w:r>
      <w:r w:rsidR="00171784" w:rsidRPr="00615431">
        <w:rPr>
          <w:rFonts w:ascii="Times New Roman" w:hAnsi="Times New Roman" w:cs="Times New Roman"/>
          <w:sz w:val="28"/>
          <w:szCs w:val="28"/>
        </w:rPr>
        <w:t>о</w:t>
      </w:r>
      <w:r w:rsidR="009D7B32" w:rsidRPr="00615431">
        <w:rPr>
          <w:rFonts w:ascii="Times New Roman" w:hAnsi="Times New Roman" w:cs="Times New Roman"/>
          <w:sz w:val="28"/>
          <w:szCs w:val="28"/>
        </w:rPr>
        <w:t>тветствующими образовательными организациями.</w:t>
      </w:r>
    </w:p>
    <w:p w14:paraId="63C65945" w14:textId="02B174F0" w:rsidR="00171784" w:rsidRPr="00615431" w:rsidRDefault="00171784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выступающая площадкой Турнира, обязуется выполнять требования, предъявляемые к площадкам согласно </w:t>
      </w:r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Турнира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96654" w14:textId="2694F8A2" w:rsidR="00171784" w:rsidRPr="00615431" w:rsidRDefault="00171784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ежегодно пересматривает и утверждает состав региональных площадок Турнира в соответствии со следующими критериями:</w:t>
      </w:r>
    </w:p>
    <w:p w14:paraId="3C13177F" w14:textId="337001D1" w:rsidR="00171784" w:rsidRPr="00615431" w:rsidRDefault="00171784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региональной площадкой требований Регламента по организации и проведению этапов Турнира;</w:t>
      </w:r>
    </w:p>
    <w:p w14:paraId="6B0278CE" w14:textId="32809D0C" w:rsidR="00171784" w:rsidRPr="00615431" w:rsidRDefault="00171784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видеофиксации проведения всех этапов Турнира с выходом в сеть «Интернет» в режиме реального времени;</w:t>
      </w:r>
    </w:p>
    <w:p w14:paraId="0B159FFE" w14:textId="762E96AB" w:rsidR="00171784" w:rsidRPr="00615431" w:rsidRDefault="00171784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документов и работ участников;</w:t>
      </w:r>
    </w:p>
    <w:p w14:paraId="745708AB" w14:textId="19AAF2A6" w:rsidR="00171784" w:rsidRPr="00615431" w:rsidRDefault="00171784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в организации и проведении Турнира, в том числе отсутствие срыва проведения Турнира;</w:t>
      </w:r>
    </w:p>
    <w:p w14:paraId="4E2B87AC" w14:textId="5AC6A644" w:rsidR="00171784" w:rsidRPr="00615431" w:rsidRDefault="00171784" w:rsidP="00615431">
      <w:pPr>
        <w:pStyle w:val="a5"/>
        <w:numPr>
          <w:ilvl w:val="2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участников Турнира.</w:t>
      </w:r>
    </w:p>
    <w:p w14:paraId="11E575EB" w14:textId="4083B027" w:rsidR="00171784" w:rsidRPr="00615431" w:rsidRDefault="00171784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статуса площадки Турнира, заявление необходимо подавать 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электронный адрес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6154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round.orion36@ya.ru</w:t>
        </w:r>
      </w:hyperlink>
      <w:r w:rsidRPr="006154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не менее чем за 2 недели до даты проведения очного этапа.</w:t>
      </w:r>
    </w:p>
    <w:p w14:paraId="6DB7A3D8" w14:textId="7E6C691D" w:rsidR="00FF69C4" w:rsidRPr="00615431" w:rsidRDefault="00FF69C4" w:rsidP="006154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19402" w14:textId="0EF52553" w:rsidR="003850CB" w:rsidRPr="00615431" w:rsidRDefault="004C36DF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850CB"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одведения итогов </w:t>
      </w:r>
      <w:r w:rsidR="00ED2F1A"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Турнира</w:t>
      </w:r>
      <w:r w:rsidR="003850CB"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награждение </w:t>
      </w:r>
      <w:r w:rsidR="00752B26"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850CB" w:rsidRPr="0061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обедителей</w:t>
      </w:r>
    </w:p>
    <w:p w14:paraId="730211AE" w14:textId="6C99EFD6" w:rsidR="0065554D" w:rsidRPr="00615431" w:rsidRDefault="00346A5D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успешно прошедших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отборочн</w:t>
      </w:r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E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171D35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DE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54D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превышать 45</w:t>
      </w:r>
      <w:r w:rsidR="00752B2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фактического числа участников отборочного этапа</w:t>
      </w:r>
      <w:r w:rsidR="0065554D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возрастной группе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6ABA5" w14:textId="12607965" w:rsidR="00437DEA" w:rsidRPr="00615431" w:rsidRDefault="00437DEA" w:rsidP="00615431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Турнира определяются по результатам заключительного этапа Турнира.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призерами Турнира не могут быть признаны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Турнира, набравшие менее 50% от максимально возможного числа баллов.</w:t>
      </w: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FEE028" w14:textId="7A5BC651" w:rsidR="00437DEA" w:rsidRPr="00615431" w:rsidRDefault="00346A5D" w:rsidP="00615431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победителей </w:t>
      </w:r>
      <w:r w:rsidR="00437DE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 в каждой возрастной группе не должно превышать 8</w:t>
      </w:r>
      <w:r w:rsidR="00752B26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37DE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фактического числа участников заключительного этапа Турнира в данной возрастной группе.</w:t>
      </w:r>
    </w:p>
    <w:p w14:paraId="363C9DF4" w14:textId="6C0087F8" w:rsidR="0065554D" w:rsidRPr="00615431" w:rsidRDefault="00437DEA" w:rsidP="00615431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победителей </w:t>
      </w:r>
      <w:r w:rsidR="00346A5D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 заключительного этапа Турнира не должно превышать 25</w:t>
      </w:r>
      <w:r w:rsidR="0052067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46A5D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фактического числа участников заключительного этапа Турнира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</w:t>
      </w:r>
      <w:r w:rsidR="00346A5D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2D7A2" w14:textId="34C51410" w:rsidR="00033E9D" w:rsidRPr="00615431" w:rsidRDefault="00033E9D" w:rsidP="00615431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 w:cs="Times New Roman"/>
          <w:sz w:val="28"/>
          <w:szCs w:val="28"/>
        </w:rPr>
        <w:t>Победители и призеры Турнира в каждой возрастной группе награждаются дипломами.</w:t>
      </w:r>
    </w:p>
    <w:p w14:paraId="079F7CD6" w14:textId="4A70D441" w:rsidR="00033E9D" w:rsidRPr="00615431" w:rsidRDefault="00033E9D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 w:cs="Times New Roman"/>
          <w:sz w:val="28"/>
          <w:szCs w:val="28"/>
        </w:rPr>
        <w:t>Руководители</w:t>
      </w:r>
      <w:r w:rsidR="00437DEA" w:rsidRPr="00615431">
        <w:rPr>
          <w:rFonts w:ascii="Times New Roman" w:hAnsi="Times New Roman" w:cs="Times New Roman"/>
          <w:sz w:val="28"/>
          <w:szCs w:val="28"/>
        </w:rPr>
        <w:t xml:space="preserve">, подготовившие </w:t>
      </w:r>
      <w:r w:rsidRPr="00615431">
        <w:rPr>
          <w:rFonts w:ascii="Times New Roman" w:hAnsi="Times New Roman" w:cs="Times New Roman"/>
          <w:sz w:val="28"/>
          <w:szCs w:val="28"/>
        </w:rPr>
        <w:t>победителей и призеров</w:t>
      </w:r>
      <w:r w:rsidR="00437DEA" w:rsidRPr="00615431">
        <w:rPr>
          <w:rFonts w:ascii="Times New Roman" w:hAnsi="Times New Roman" w:cs="Times New Roman"/>
          <w:sz w:val="28"/>
          <w:szCs w:val="28"/>
        </w:rPr>
        <w:t xml:space="preserve"> в каждой возрастной групп</w:t>
      </w:r>
      <w:r w:rsidR="00520679" w:rsidRPr="00615431">
        <w:rPr>
          <w:rFonts w:ascii="Times New Roman" w:hAnsi="Times New Roman" w:cs="Times New Roman"/>
          <w:sz w:val="28"/>
          <w:szCs w:val="28"/>
        </w:rPr>
        <w:t>е</w:t>
      </w:r>
      <w:r w:rsidR="00437DEA" w:rsidRPr="00615431">
        <w:rPr>
          <w:rFonts w:ascii="Times New Roman" w:hAnsi="Times New Roman" w:cs="Times New Roman"/>
          <w:sz w:val="28"/>
          <w:szCs w:val="28"/>
        </w:rPr>
        <w:t xml:space="preserve">, </w:t>
      </w:r>
      <w:r w:rsidRPr="00615431">
        <w:rPr>
          <w:rFonts w:ascii="Times New Roman" w:hAnsi="Times New Roman" w:cs="Times New Roman"/>
          <w:sz w:val="28"/>
          <w:szCs w:val="28"/>
        </w:rPr>
        <w:t>награждаются благодарностями</w:t>
      </w:r>
      <w:r w:rsidR="00520679" w:rsidRPr="00615431">
        <w:rPr>
          <w:rFonts w:ascii="Times New Roman" w:hAnsi="Times New Roman" w:cs="Times New Roman"/>
          <w:sz w:val="28"/>
          <w:szCs w:val="28"/>
        </w:rPr>
        <w:t>.</w:t>
      </w:r>
    </w:p>
    <w:p w14:paraId="0D75D16C" w14:textId="37112BBD" w:rsidR="008E687B" w:rsidRPr="00615431" w:rsidRDefault="00033E9D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 w:cs="Times New Roman"/>
          <w:sz w:val="28"/>
          <w:szCs w:val="28"/>
        </w:rPr>
        <w:t>Все участники Турнира получают сертификаты.</w:t>
      </w:r>
    </w:p>
    <w:p w14:paraId="08556612" w14:textId="23781BF6" w:rsidR="00033E9D" w:rsidRPr="00615431" w:rsidRDefault="00033E9D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hAnsi="Times New Roman" w:cs="Times New Roman"/>
          <w:sz w:val="28"/>
          <w:szCs w:val="28"/>
        </w:rPr>
        <w:t xml:space="preserve">Организаторы Турнира вправе принимать решение об изменении числа призовых мест и введения дополнительных наград, учитывая рекомендации </w:t>
      </w:r>
      <w:r w:rsidR="001D5086" w:rsidRPr="00615431">
        <w:rPr>
          <w:rFonts w:ascii="Times New Roman" w:hAnsi="Times New Roman" w:cs="Times New Roman"/>
          <w:sz w:val="28"/>
          <w:szCs w:val="28"/>
        </w:rPr>
        <w:t>жюри</w:t>
      </w:r>
      <w:r w:rsidRPr="00615431">
        <w:rPr>
          <w:rFonts w:ascii="Times New Roman" w:hAnsi="Times New Roman" w:cs="Times New Roman"/>
          <w:sz w:val="28"/>
          <w:szCs w:val="28"/>
        </w:rPr>
        <w:t>.</w:t>
      </w:r>
    </w:p>
    <w:p w14:paraId="51D565FC" w14:textId="1458AA96" w:rsidR="00813962" w:rsidRPr="00615431" w:rsidRDefault="0081396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Турнира оставляет за собой право не обсуждать принятые ими решения и не доказывать их объективность и обоснованность.</w:t>
      </w:r>
    </w:p>
    <w:p w14:paraId="2894F0A5" w14:textId="13E404E8" w:rsidR="00437DEA" w:rsidRPr="00615431" w:rsidRDefault="00437DEA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победителям и призерам Турнира особых прав и скидок по оплате обучения при поступлении в образовательные организации высшего образования – программ бакалавриата и специалитете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регламентируется нормативно правовыми актами Российской Федерации и локальными нормативными актами соответствующих образовательных организаций, регулирующими правила приема и порядок предоставления скидок по оплате обучения.</w:t>
      </w:r>
    </w:p>
    <w:p w14:paraId="0AADB536" w14:textId="77777777" w:rsidR="00E9408F" w:rsidRPr="00615431" w:rsidRDefault="00E9408F" w:rsidP="0061543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5A2C" w14:textId="28C7B47F" w:rsidR="00813962" w:rsidRPr="00615431" w:rsidRDefault="00813962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</w:t>
      </w:r>
      <w:r w:rsidR="00437DEA"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</w:p>
    <w:p w14:paraId="4F3135BB" w14:textId="106446E1" w:rsidR="00813962" w:rsidRPr="00615431" w:rsidRDefault="0081396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подготовку и проведение </w:t>
      </w:r>
      <w:r w:rsidR="00520679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организатора (наградной материал).</w:t>
      </w:r>
    </w:p>
    <w:p w14:paraId="2DE72891" w14:textId="7A25C85C" w:rsidR="00813962" w:rsidRPr="00615431" w:rsidRDefault="00813962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проездом</w:t>
      </w:r>
      <w:r w:rsidR="00437DEA"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проведения Турнира</w:t>
      </w:r>
      <w:r w:rsidRPr="0061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питанием участников и сопровождающих их лиц, несет направляющая сторона.</w:t>
      </w:r>
    </w:p>
    <w:p w14:paraId="01E13346" w14:textId="1DD63A66" w:rsidR="00813962" w:rsidRPr="00615431" w:rsidRDefault="00813962" w:rsidP="0061543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2C22" w14:textId="282BAE07" w:rsidR="00DD424B" w:rsidRPr="00615431" w:rsidRDefault="00DD424B" w:rsidP="0061543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7C775DF8" w14:textId="71FFD7F0" w:rsidR="00D27F35" w:rsidRPr="00615431" w:rsidRDefault="003E68BF" w:rsidP="00615431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t>В настоящее положения могут быть внесены</w:t>
      </w:r>
      <w:r w:rsidRPr="00615431">
        <w:rPr>
          <w:rFonts w:ascii="Times New Roman" w:hAnsi="Times New Roman" w:cs="Times New Roman"/>
          <w:sz w:val="28"/>
          <w:szCs w:val="28"/>
          <w:lang w:val="x-none"/>
        </w:rPr>
        <w:t xml:space="preserve"> изменен</w:t>
      </w:r>
      <w:r w:rsidRPr="00615431">
        <w:rPr>
          <w:rFonts w:ascii="Times New Roman" w:hAnsi="Times New Roman" w:cs="Times New Roman"/>
          <w:sz w:val="28"/>
          <w:szCs w:val="28"/>
        </w:rPr>
        <w:t>ия</w:t>
      </w:r>
      <w:r w:rsidRPr="00615431">
        <w:rPr>
          <w:rFonts w:ascii="Times New Roman" w:hAnsi="Times New Roman" w:cs="Times New Roman"/>
          <w:sz w:val="28"/>
          <w:szCs w:val="28"/>
          <w:lang w:val="x-none"/>
        </w:rPr>
        <w:t xml:space="preserve"> в связи с рекомендациями</w:t>
      </w:r>
      <w:r w:rsidRPr="00615431"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  <w:lang w:val="x-none"/>
        </w:rPr>
        <w:t>оргкомитета не позднее, чем за дв</w:t>
      </w:r>
      <w:r w:rsidR="00813962" w:rsidRPr="00615431">
        <w:rPr>
          <w:rFonts w:ascii="Times New Roman" w:hAnsi="Times New Roman" w:cs="Times New Roman"/>
          <w:sz w:val="28"/>
          <w:szCs w:val="28"/>
        </w:rPr>
        <w:t xml:space="preserve">е недели </w:t>
      </w:r>
      <w:r w:rsidRPr="00615431">
        <w:rPr>
          <w:rFonts w:ascii="Times New Roman" w:hAnsi="Times New Roman" w:cs="Times New Roman"/>
          <w:sz w:val="28"/>
          <w:szCs w:val="28"/>
          <w:lang w:val="x-none"/>
        </w:rPr>
        <w:t>до начала мероприятия.</w:t>
      </w:r>
    </w:p>
    <w:p w14:paraId="70B095BF" w14:textId="6547015F" w:rsidR="00033E9D" w:rsidRPr="00615431" w:rsidRDefault="00813962" w:rsidP="00615431">
      <w:pPr>
        <w:pStyle w:val="a5"/>
        <w:numPr>
          <w:ilvl w:val="1"/>
          <w:numId w:val="3"/>
        </w:numPr>
        <w:spacing w:after="0"/>
        <w:jc w:val="both"/>
      </w:pPr>
      <w:r w:rsidRPr="00615431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</w:t>
      </w:r>
      <w:r w:rsidRPr="00615431">
        <w:rPr>
          <w:rFonts w:ascii="Times New Roman" w:hAnsi="Times New Roman" w:cs="Times New Roman"/>
          <w:sz w:val="28"/>
          <w:szCs w:val="28"/>
        </w:rPr>
        <w:br/>
        <w:t xml:space="preserve">телефону по адресу электронной почты: </w:t>
      </w:r>
      <w:hyperlink r:id="rId12" w:history="1">
        <w:r w:rsidRPr="006154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round.orion36@ya.ru</w:t>
        </w:r>
      </w:hyperlink>
      <w:r w:rsidRPr="0061543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5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1"/>
    <w:bookmarkEnd w:id="3"/>
    <w:p w14:paraId="69AEEC34" w14:textId="77777777" w:rsidR="00033E9D" w:rsidRDefault="00033E9D" w:rsidP="00D27F3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567558C" w14:textId="4FAF9E70" w:rsidR="00813962" w:rsidRDefault="00813962" w:rsidP="00D27F3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bookmarkStart w:id="8" w:name="_Hlk120002868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57256" w14:textId="76BF0486" w:rsidR="003D3508" w:rsidRPr="00415F46" w:rsidRDefault="003D3508" w:rsidP="00D27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Hlk170746450"/>
      <w:r w:rsidRPr="00415F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0988">
        <w:rPr>
          <w:rFonts w:ascii="Times New Roman" w:hAnsi="Times New Roman" w:cs="Times New Roman"/>
          <w:sz w:val="28"/>
          <w:szCs w:val="28"/>
        </w:rPr>
        <w:t>1</w:t>
      </w:r>
    </w:p>
    <w:p w14:paraId="4F304713" w14:textId="77777777" w:rsidR="003D3508" w:rsidRPr="00415F46" w:rsidRDefault="003D3508" w:rsidP="00D27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5F46">
        <w:rPr>
          <w:rFonts w:ascii="Times New Roman" w:hAnsi="Times New Roman" w:cs="Times New Roman"/>
          <w:sz w:val="28"/>
          <w:szCs w:val="28"/>
        </w:rPr>
        <w:t>к Положению</w:t>
      </w:r>
    </w:p>
    <w:tbl>
      <w:tblPr>
        <w:tblStyle w:val="aa"/>
        <w:tblW w:w="0" w:type="auto"/>
        <w:tblInd w:w="4536" w:type="dxa"/>
        <w:tblLook w:val="04A0" w:firstRow="1" w:lastRow="0" w:firstColumn="1" w:lastColumn="0" w:noHBand="0" w:noVBand="1"/>
      </w:tblPr>
      <w:tblGrid>
        <w:gridCol w:w="568"/>
        <w:gridCol w:w="283"/>
        <w:gridCol w:w="563"/>
        <w:gridCol w:w="276"/>
        <w:gridCol w:w="578"/>
        <w:gridCol w:w="284"/>
        <w:gridCol w:w="595"/>
        <w:gridCol w:w="964"/>
        <w:gridCol w:w="707"/>
      </w:tblGrid>
      <w:tr w:rsidR="002E46EB" w14:paraId="70D7BE35" w14:textId="77777777" w:rsidTr="002E1F11">
        <w:trPr>
          <w:trHeight w:val="821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8"/>
          <w:p w14:paraId="1EBC3A25" w14:textId="77777777" w:rsidR="002E46EB" w:rsidRPr="00A50477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ГАНОУ ВО </w:t>
            </w:r>
          </w:p>
          <w:p w14:paraId="360F6599" w14:textId="77777777" w:rsidR="002E46EB" w:rsidRPr="00A50477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«Региональный центр «Орион»</w:t>
            </w:r>
          </w:p>
          <w:p w14:paraId="07B9755A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Н.Н. Голевой</w:t>
            </w:r>
          </w:p>
        </w:tc>
      </w:tr>
      <w:tr w:rsidR="002E46EB" w14:paraId="61F094BD" w14:textId="77777777" w:rsidTr="002E1F11">
        <w:trPr>
          <w:trHeight w:val="42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E02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25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CAC1D66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5E9E81EB" w14:textId="77777777" w:rsidTr="002E1F11">
        <w:trPr>
          <w:trHeight w:val="416"/>
        </w:trPr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09D3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90C477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CDB06B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F5D2A2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2D4E38F4" w14:textId="77777777" w:rsidTr="002E1F11">
        <w:trPr>
          <w:trHeight w:val="20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F1E3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03A3E82A" w14:textId="77777777" w:rsidTr="002E1F11">
        <w:trPr>
          <w:trHeight w:val="40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BB7EB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B8397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3429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1EFD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217D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0811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308A" w14:textId="77777777" w:rsidR="002E46EB" w:rsidRDefault="002E46EB" w:rsidP="00D27F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46EB" w14:paraId="3B62CD73" w14:textId="77777777" w:rsidTr="002E1F11">
        <w:trPr>
          <w:trHeight w:val="161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0E586B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2E46EB" w14:paraId="6F056D1F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7080AE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2E46EB" w14:paraId="0E932F0D" w14:textId="77777777" w:rsidTr="002E1F11">
        <w:trPr>
          <w:trHeight w:val="319"/>
        </w:trPr>
        <w:tc>
          <w:tcPr>
            <w:tcW w:w="4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83D44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47A9D292" w14:textId="77777777" w:rsidTr="002E1F11">
        <w:trPr>
          <w:trHeight w:val="454"/>
        </w:trPr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0B4EE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716BD609" w14:textId="77777777" w:rsidTr="002E1F11">
        <w:trPr>
          <w:trHeight w:val="119"/>
        </w:trPr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00926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2E46EB" w14:paraId="646DF7B3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FF124D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2E46EB" w14:paraId="33356EC1" w14:textId="77777777" w:rsidTr="002E1F11">
        <w:trPr>
          <w:trHeight w:val="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C48529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65B13237" w14:textId="77777777" w:rsidTr="002E1F11">
        <w:trPr>
          <w:trHeight w:val="295"/>
        </w:trPr>
        <w:tc>
          <w:tcPr>
            <w:tcW w:w="4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6BB6E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2E46EB" w14:paraId="0F8B55F3" w14:textId="77777777" w:rsidTr="002E1F11">
        <w:trPr>
          <w:trHeight w:val="133"/>
        </w:trPr>
        <w:tc>
          <w:tcPr>
            <w:tcW w:w="4818" w:type="dxa"/>
            <w:gridSpan w:val="9"/>
            <w:tcBorders>
              <w:left w:val="nil"/>
              <w:bottom w:val="nil"/>
              <w:right w:val="nil"/>
            </w:tcBorders>
          </w:tcPr>
          <w:p w14:paraId="59E05E37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450B518D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6D0951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телефона:</w:t>
            </w:r>
          </w:p>
        </w:tc>
      </w:tr>
      <w:tr w:rsidR="002E46EB" w14:paraId="007309D6" w14:textId="77777777" w:rsidTr="002E1F11">
        <w:trPr>
          <w:trHeight w:val="126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446211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1C26B3B2" w14:textId="77777777" w:rsidTr="002E1F11">
        <w:trPr>
          <w:trHeight w:val="80"/>
        </w:trPr>
        <w:tc>
          <w:tcPr>
            <w:tcW w:w="481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84CFA2F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</w:tbl>
    <w:p w14:paraId="54894417" w14:textId="77777777" w:rsidR="007B0D2E" w:rsidRDefault="007B0D2E" w:rsidP="00F67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478"/>
        <w:gridCol w:w="940"/>
        <w:gridCol w:w="381"/>
        <w:gridCol w:w="186"/>
        <w:gridCol w:w="567"/>
        <w:gridCol w:w="425"/>
        <w:gridCol w:w="499"/>
        <w:gridCol w:w="210"/>
        <w:gridCol w:w="865"/>
        <w:gridCol w:w="1119"/>
        <w:gridCol w:w="236"/>
        <w:gridCol w:w="1890"/>
        <w:gridCol w:w="282"/>
      </w:tblGrid>
      <w:tr w:rsidR="00DA5171" w14:paraId="0354D641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C832E3" w14:textId="77777777" w:rsidR="00DA5171" w:rsidRPr="00854B0A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обработку персональных данных несовершеннолетнего,</w:t>
            </w:r>
            <w:r w:rsidRPr="00A5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разрешенных</w:t>
            </w:r>
            <w:r w:rsidRPr="00A504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субъектом персональных данных для распространения</w:t>
            </w:r>
          </w:p>
        </w:tc>
      </w:tr>
      <w:tr w:rsidR="00DA5171" w14:paraId="332F5928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AC4065" w14:textId="77777777" w:rsidR="00DA5171" w:rsidRDefault="00DA5171" w:rsidP="00D27F35"/>
        </w:tc>
      </w:tr>
      <w:tr w:rsidR="00DA5171" w14:paraId="2BCC5426" w14:textId="77777777" w:rsidTr="0005728E">
        <w:trPr>
          <w:trHeight w:val="170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24AE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я,</w:t>
            </w:r>
          </w:p>
        </w:tc>
        <w:tc>
          <w:tcPr>
            <w:tcW w:w="7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7F62F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5ADF68CE" w14:textId="77777777" w:rsidTr="0005728E">
        <w:trPr>
          <w:trHeight w:val="76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FEE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74FB75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A5171" w14:paraId="5B85DC1E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949B" w14:textId="77777777" w:rsidR="00DA5171" w:rsidRPr="00854B0A" w:rsidRDefault="00DA5171" w:rsidP="00D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ГАНОУ ВО «Региональный центр «Орион»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(ОГРН: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1103668024052,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ИНН: 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36650789, юридический адрес: 394019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Воронеж,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9 Января, д. 161)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(далее – Оператор персональных данных),</w:t>
            </w:r>
          </w:p>
        </w:tc>
      </w:tr>
      <w:tr w:rsidR="00DA5171" w14:paraId="399DA647" w14:textId="77777777" w:rsidTr="00F67EB9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A549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персональных данных моего ребенка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D3CE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BF1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5171" w14:paraId="5CDD6F99" w14:textId="77777777" w:rsidTr="00DA5171">
        <w:trPr>
          <w:trHeight w:val="86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0D239" w14:textId="77777777" w:rsidR="00DA5171" w:rsidRPr="0045412F" w:rsidRDefault="00DA5171" w:rsidP="00D2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DCC24" w14:textId="77777777" w:rsidR="00DA5171" w:rsidRPr="0045412F" w:rsidRDefault="00DA5171" w:rsidP="00D27F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412F">
              <w:rPr>
                <w:rFonts w:ascii="Times New Roman" w:hAnsi="Times New Roman" w:cs="Times New Roman"/>
                <w:i/>
                <w:sz w:val="16"/>
                <w:szCs w:val="16"/>
              </w:rPr>
              <w:t>(Ф.И.О. несовершеннолетнего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дата рождения</w:t>
            </w:r>
            <w:r w:rsidRPr="0045412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A5171" w:rsidRPr="0045412F" w14:paraId="7BFF9835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175A" w14:textId="77777777" w:rsidR="00DA5171" w:rsidRPr="0045412F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A5171" w14:paraId="00E84766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F1228" w14:textId="77777777" w:rsidR="00DA5171" w:rsidRPr="0045412F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      </w:r>
          </w:p>
        </w:tc>
      </w:tr>
      <w:tr w:rsidR="00DA5171" w14:paraId="49C603D3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D6BD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453A8B04" w14:textId="77777777" w:rsidTr="0005728E">
        <w:tc>
          <w:tcPr>
            <w:tcW w:w="3075" w:type="dxa"/>
            <w:gridSpan w:val="6"/>
            <w:tcBorders>
              <w:top w:val="single" w:sz="4" w:space="0" w:color="auto"/>
            </w:tcBorders>
            <w:vAlign w:val="center"/>
          </w:tcPr>
          <w:p w14:paraId="4C8DA1EC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</w:tcBorders>
            <w:vAlign w:val="center"/>
          </w:tcPr>
          <w:p w14:paraId="7089C6A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</w:tcBorders>
            <w:vAlign w:val="center"/>
          </w:tcPr>
          <w:p w14:paraId="7095FDE7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Разрешаю к распространению неограниченному кругу лиц </w:t>
            </w:r>
            <w:r w:rsidRPr="00454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(ДА/НЕТ)</w:t>
            </w:r>
          </w:p>
        </w:tc>
      </w:tr>
      <w:tr w:rsidR="00DA5171" w14:paraId="68D7E723" w14:textId="77777777" w:rsidTr="0005728E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14:paraId="71F3FB48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752" w:type="dxa"/>
            <w:gridSpan w:val="6"/>
            <w:vAlign w:val="center"/>
          </w:tcPr>
          <w:p w14:paraId="37FBE966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27" w:type="dxa"/>
            <w:gridSpan w:val="4"/>
            <w:vAlign w:val="bottom"/>
          </w:tcPr>
          <w:p w14:paraId="5635CBC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635DC724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3DCB12FD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32A4559E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27" w:type="dxa"/>
            <w:gridSpan w:val="4"/>
            <w:vAlign w:val="bottom"/>
          </w:tcPr>
          <w:p w14:paraId="657562D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D4D7036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1FADA5A5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63B85E3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27" w:type="dxa"/>
            <w:gridSpan w:val="4"/>
            <w:vAlign w:val="bottom"/>
          </w:tcPr>
          <w:p w14:paraId="330260E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042A5A20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1ED6BB16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2ED3EB06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27" w:type="dxa"/>
            <w:gridSpan w:val="4"/>
            <w:vAlign w:val="bottom"/>
          </w:tcPr>
          <w:p w14:paraId="12EC0938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56E44ADC" w14:textId="77777777" w:rsidTr="0005728E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14:paraId="67D03A9D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752" w:type="dxa"/>
            <w:gridSpan w:val="6"/>
            <w:vAlign w:val="center"/>
          </w:tcPr>
          <w:p w14:paraId="3A6593B2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527" w:type="dxa"/>
            <w:gridSpan w:val="4"/>
            <w:vAlign w:val="bottom"/>
          </w:tcPr>
          <w:p w14:paraId="65DFD46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10F203C7" w14:textId="77777777" w:rsidTr="0005728E">
        <w:trPr>
          <w:trHeight w:val="397"/>
        </w:trPr>
        <w:tc>
          <w:tcPr>
            <w:tcW w:w="3075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F18B2C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bottom w:val="single" w:sz="4" w:space="0" w:color="auto"/>
            </w:tcBorders>
            <w:vAlign w:val="center"/>
          </w:tcPr>
          <w:p w14:paraId="418FB33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  <w:vAlign w:val="bottom"/>
          </w:tcPr>
          <w:p w14:paraId="40DA476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F962EBF" w14:textId="77777777" w:rsidTr="00F67EB9">
        <w:tc>
          <w:tcPr>
            <w:tcW w:w="9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87961A" w14:textId="77777777" w:rsidR="00DA5171" w:rsidRPr="008D22F1" w:rsidRDefault="00DA5171" w:rsidP="00D2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171" w14:paraId="03245168" w14:textId="77777777" w:rsidTr="00F67EB9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4448" w14:textId="77777777" w:rsidR="00DA5171" w:rsidRPr="008D22F1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информационных ресурсах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Оператора персональных данных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DA5171" w14:paraId="59C2C10A" w14:textId="77777777" w:rsidTr="00F67EB9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3923" w14:textId="77777777" w:rsidR="00DA5171" w:rsidRPr="00F67EB9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4"/>
                <w:szCs w:val="4"/>
              </w:rPr>
            </w:pPr>
          </w:p>
        </w:tc>
      </w:tr>
      <w:tr w:rsidR="00DA5171" w14:paraId="20401F10" w14:textId="77777777" w:rsidTr="00DA5171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B157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171" w14:paraId="2393B0BE" w14:textId="77777777" w:rsidTr="00DA5171">
        <w:tc>
          <w:tcPr>
            <w:tcW w:w="4752" w:type="dxa"/>
            <w:gridSpan w:val="10"/>
            <w:tcBorders>
              <w:top w:val="single" w:sz="4" w:space="0" w:color="auto"/>
            </w:tcBorders>
            <w:vAlign w:val="center"/>
          </w:tcPr>
          <w:p w14:paraId="2353AEB1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</w:tcBorders>
            <w:vAlign w:val="center"/>
          </w:tcPr>
          <w:p w14:paraId="5C6180B6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DA5171" w14:paraId="3DBB2ADE" w14:textId="77777777" w:rsidTr="0005728E">
        <w:trPr>
          <w:trHeight w:val="1781"/>
        </w:trPr>
        <w:tc>
          <w:tcPr>
            <w:tcW w:w="4752" w:type="dxa"/>
            <w:gridSpan w:val="10"/>
            <w:tcBorders>
              <w:bottom w:val="single" w:sz="4" w:space="0" w:color="auto"/>
            </w:tcBorders>
            <w:vAlign w:val="center"/>
          </w:tcPr>
          <w:p w14:paraId="73F02EB4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603CACBE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12BBF0E2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14:paraId="4F14CB3E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6BC5EBC1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14:paraId="22F229FA" w14:textId="77777777" w:rsidR="00DA5171" w:rsidRPr="008D22F1" w:rsidRDefault="006352C3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14:paraId="3F410DCC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DA5171" w14:paraId="5013A407" w14:textId="77777777" w:rsidTr="0005728E">
        <w:tc>
          <w:tcPr>
            <w:tcW w:w="9354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14:paraId="506865BB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20FF346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8C5E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согласие дано мной добровольно и действует в течение 1 года.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7DB43C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14:paraId="1A784395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Оставляю за собой право потребовать прекратить распространять персональные данные моего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несовершеннолетнего ребенка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 случае получения требования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персональных данных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обязан немедленно прекратить распространять персональные данные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несовершеннолетнего ребенка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сообщить перечень третьих лиц, которым персональные данные были переданы.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C5602E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Данное согласие может быть отозвано в любой момент по моему письменному заявлению.</w:t>
            </w:r>
          </w:p>
          <w:p w14:paraId="39078F44" w14:textId="77777777" w:rsidR="00DA5171" w:rsidRPr="008D22F1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Я подтверждаю, что, давая такое согласие, я действую по собственной воле в интересах своего несовершеннолетнего ребенка.</w:t>
            </w:r>
          </w:p>
        </w:tc>
      </w:tr>
      <w:tr w:rsidR="00DA5171" w14:paraId="10989311" w14:textId="77777777" w:rsidTr="00F67EB9">
        <w:trPr>
          <w:trHeight w:val="1122"/>
        </w:trPr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C0E2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47F56B93" w14:textId="77777777" w:rsidTr="0005728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BB68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86285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844B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0BD0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9740" w14:textId="77777777" w:rsidR="00DA5171" w:rsidRPr="00854B0A" w:rsidRDefault="00DA5171" w:rsidP="00D27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746B2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FE95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7DCE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2218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FBC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3E2EC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45E7412" w14:textId="77777777" w:rsidTr="0005728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B933" w14:textId="77777777" w:rsidR="00DA5171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9A85B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4C61D4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1F9C0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71EC8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A4F0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87390" w14:textId="77777777" w:rsidR="00DA5171" w:rsidRPr="00B51E12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3620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74929" w14:textId="77777777" w:rsidR="00DA5171" w:rsidRPr="00B51E12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bookmarkEnd w:id="9"/>
    </w:tbl>
    <w:p w14:paraId="7BC6A381" w14:textId="77777777" w:rsidR="00A50477" w:rsidRPr="00A50477" w:rsidRDefault="00A50477" w:rsidP="00D2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a"/>
        <w:tblW w:w="9357" w:type="dxa"/>
        <w:tblLook w:val="04A0" w:firstRow="1" w:lastRow="0" w:firstColumn="1" w:lastColumn="0" w:noHBand="0" w:noVBand="1"/>
      </w:tblPr>
      <w:tblGrid>
        <w:gridCol w:w="440"/>
        <w:gridCol w:w="571"/>
        <w:gridCol w:w="275"/>
        <w:gridCol w:w="336"/>
        <w:gridCol w:w="307"/>
        <w:gridCol w:w="430"/>
        <w:gridCol w:w="139"/>
        <w:gridCol w:w="456"/>
        <w:gridCol w:w="165"/>
        <w:gridCol w:w="142"/>
        <w:gridCol w:w="249"/>
        <w:gridCol w:w="262"/>
        <w:gridCol w:w="198"/>
        <w:gridCol w:w="170"/>
        <w:gridCol w:w="229"/>
        <w:gridCol w:w="95"/>
        <w:gridCol w:w="131"/>
        <w:gridCol w:w="428"/>
        <w:gridCol w:w="787"/>
        <w:gridCol w:w="190"/>
        <w:gridCol w:w="273"/>
        <w:gridCol w:w="117"/>
        <w:gridCol w:w="131"/>
        <w:gridCol w:w="291"/>
        <w:gridCol w:w="178"/>
        <w:gridCol w:w="143"/>
        <w:gridCol w:w="273"/>
        <w:gridCol w:w="203"/>
        <w:gridCol w:w="274"/>
        <w:gridCol w:w="334"/>
        <w:gridCol w:w="61"/>
        <w:gridCol w:w="276"/>
        <w:gridCol w:w="433"/>
        <w:gridCol w:w="88"/>
        <w:gridCol w:w="282"/>
      </w:tblGrid>
      <w:tr w:rsidR="0005728E" w:rsidRPr="00ED34C9" w14:paraId="4C2D618F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5C330A1" w14:textId="77777777" w:rsidR="0005728E" w:rsidRPr="00F30AD3" w:rsidRDefault="0005728E" w:rsidP="00D27F35">
            <w:pPr>
              <w:spacing w:line="276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СОГЛАСИЕ НА ОБРАБОТКУ ПЕРСОНАЛЬНЫХ ДАННЫХ</w:t>
            </w:r>
          </w:p>
        </w:tc>
      </w:tr>
      <w:tr w:rsidR="0005728E" w:rsidRPr="00ED34C9" w14:paraId="3F7AA79F" w14:textId="77777777" w:rsidTr="0005728E">
        <w:trPr>
          <w:trHeight w:val="103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049953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3FD880B8" w14:textId="77777777" w:rsidTr="0005728E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F7D4784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1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7B1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29107CFC" w14:textId="77777777" w:rsidTr="0005728E">
        <w:trPr>
          <w:trHeight w:val="14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FCED86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17" w:type="dxa"/>
            <w:gridSpan w:val="34"/>
            <w:tcBorders>
              <w:left w:val="nil"/>
              <w:bottom w:val="nil"/>
              <w:right w:val="nil"/>
            </w:tcBorders>
          </w:tcPr>
          <w:p w14:paraId="6D4FCA4A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</w:t>
            </w:r>
          </w:p>
        </w:tc>
      </w:tr>
      <w:tr w:rsidR="0005728E" w:rsidRPr="00ED34C9" w14:paraId="68E33F55" w14:textId="77777777" w:rsidTr="0005728E">
        <w:trPr>
          <w:trHeight w:val="8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978C03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56F78CE" w14:textId="77777777" w:rsidTr="0005728E"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017D9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проживающий(-</w:t>
            </w:r>
            <w:proofErr w:type="spellStart"/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) по адресу:</w:t>
            </w:r>
          </w:p>
        </w:tc>
        <w:tc>
          <w:tcPr>
            <w:tcW w:w="62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CD2C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02BA490A" w14:textId="77777777" w:rsidTr="0005728E">
        <w:trPr>
          <w:trHeight w:val="7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7A667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2E7AF5C5" w14:textId="77777777" w:rsidTr="0005728E">
        <w:trPr>
          <w:trHeight w:val="136"/>
        </w:trPr>
        <w:tc>
          <w:tcPr>
            <w:tcW w:w="93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0BBA1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15FE5F9" w14:textId="77777777" w:rsidTr="0005728E">
        <w:trPr>
          <w:trHeight w:val="100"/>
        </w:trPr>
        <w:tc>
          <w:tcPr>
            <w:tcW w:w="9357" w:type="dxa"/>
            <w:gridSpan w:val="35"/>
            <w:tcBorders>
              <w:left w:val="nil"/>
              <w:bottom w:val="nil"/>
              <w:right w:val="nil"/>
            </w:tcBorders>
          </w:tcPr>
          <w:p w14:paraId="3E334EB9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420A609" w14:textId="77777777" w:rsidTr="0005728E"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55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6DC6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5085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2E77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ADE4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D0DD8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907C8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8E93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6E4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066B7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14F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A677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г.</w:t>
            </w:r>
          </w:p>
        </w:tc>
      </w:tr>
      <w:tr w:rsidR="0005728E" w:rsidRPr="00ED34C9" w14:paraId="0D82FAC5" w14:textId="77777777" w:rsidTr="0005728E">
        <w:trPr>
          <w:trHeight w:val="122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38E84A2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66A584F9" w14:textId="77777777" w:rsidTr="0005728E">
        <w:tc>
          <w:tcPr>
            <w:tcW w:w="898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B08B7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5A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38461522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3466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</w:tr>
      <w:tr w:rsidR="0005728E" w:rsidRPr="00ED34C9" w14:paraId="2E077EC6" w14:textId="77777777" w:rsidTr="0005728E">
        <w:trPr>
          <w:trHeight w:val="8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3A5785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A6D02BF" w14:textId="77777777" w:rsidTr="0005728E">
        <w:trPr>
          <w:trHeight w:val="355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367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b/>
                <w:lang w:eastAsia="ru-RU"/>
              </w:rPr>
              <w:t>являясь законным представителем</w:t>
            </w:r>
          </w:p>
        </w:tc>
        <w:tc>
          <w:tcPr>
            <w:tcW w:w="55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23AF7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D67771F" w14:textId="77777777" w:rsidTr="0005728E"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0F64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5" w:type="dxa"/>
            <w:gridSpan w:val="23"/>
            <w:tcBorders>
              <w:left w:val="nil"/>
              <w:bottom w:val="nil"/>
              <w:right w:val="nil"/>
            </w:tcBorders>
          </w:tcPr>
          <w:p w14:paraId="40963476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(Ф.И.О. обучающегося)</w:t>
            </w:r>
          </w:p>
        </w:tc>
      </w:tr>
      <w:tr w:rsidR="0005728E" w:rsidRPr="005820C1" w14:paraId="0B9106CB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551BB73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D3DB4C8" w14:textId="77777777" w:rsidTr="0005728E"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BE4F52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5D1C3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17CD890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0B64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6FAE31C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74C3D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9A4E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B804328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D1E70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0A589E9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8A24A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6A10F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г.</w:t>
            </w:r>
          </w:p>
        </w:tc>
      </w:tr>
      <w:tr w:rsidR="0005728E" w:rsidRPr="00ED34C9" w14:paraId="0852484C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4D5212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252CCD60" w14:textId="77777777" w:rsidTr="0005728E">
        <w:tc>
          <w:tcPr>
            <w:tcW w:w="90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3139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E93898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2B342AAF" w14:textId="77777777" w:rsidTr="0005728E">
        <w:trPr>
          <w:trHeight w:val="221"/>
        </w:trPr>
        <w:tc>
          <w:tcPr>
            <w:tcW w:w="907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FB185" w14:textId="77777777" w:rsidR="0005728E" w:rsidRPr="00134BAE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BAE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4DA0665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641CF0A9" w14:textId="77777777" w:rsidTr="0005728E"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5634D3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проживающего (-ей) по адресу:</w:t>
            </w:r>
          </w:p>
        </w:tc>
        <w:tc>
          <w:tcPr>
            <w:tcW w:w="60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2D71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728E" w:rsidRPr="00ED34C9" w14:paraId="2D1FBABA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5496E78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0FBE0F8E" w14:textId="77777777" w:rsidTr="0005728E">
        <w:tc>
          <w:tcPr>
            <w:tcW w:w="90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B2FD6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76FC69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608E86A1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677209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3F4046B9" w14:textId="77777777" w:rsidTr="0005728E">
        <w:trPr>
          <w:trHeight w:val="8199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6CFB3A4" w14:textId="77777777" w:rsidR="0005728E" w:rsidRPr="00F30AD3" w:rsidRDefault="0005728E" w:rsidP="00D27F35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(ОГРН: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1103668024052,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ИНН: 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36650789, юридический адрес: 394019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 г. Воронеж,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ул. 9 Января, д. 161) (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далее –Оператор персональных данных)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, а именно:</w:t>
            </w:r>
          </w:p>
          <w:p w14:paraId="792B7CA8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родителя (законного представителя);</w:t>
            </w:r>
          </w:p>
          <w:p w14:paraId="145A3052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паспорте родителя (законного представителя) (серия, номер, дата и место выдачи);</w:t>
            </w:r>
          </w:p>
          <w:p w14:paraId="62FC73DB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место жительства;</w:t>
            </w:r>
          </w:p>
          <w:p w14:paraId="09F58FF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номер телефона;</w:t>
            </w:r>
          </w:p>
          <w:p w14:paraId="2CA1F1A5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ребенка;</w:t>
            </w:r>
          </w:p>
          <w:p w14:paraId="5BC00FC5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дата рождения ребенка;</w:t>
            </w:r>
          </w:p>
          <w:p w14:paraId="7229E7A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документе, удостоверяющем личность ребенка (серия, номер, дата и место выдачи);</w:t>
            </w:r>
          </w:p>
          <w:p w14:paraId="4CAA0CB9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место жительства ребенка;</w:t>
            </w:r>
          </w:p>
          <w:p w14:paraId="32B701A1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записи на программы дополнительного образования и/или программы спортивной подготовки и их посещения;</w:t>
            </w:r>
          </w:p>
          <w:p w14:paraId="31C650F6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 в конкурсах, олимпиадах, турнирах и других мероприятиях;</w:t>
            </w:r>
          </w:p>
          <w:p w14:paraId="201CAE2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результатах участия в конкурсах, олимпиадах, турнирах и других мероприятиях.</w:t>
            </w:r>
          </w:p>
          <w:p w14:paraId="0752F920" w14:textId="77777777" w:rsidR="0005728E" w:rsidRPr="00F30AD3" w:rsidRDefault="0005728E" w:rsidP="00D27F35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      </w:r>
          </w:p>
          <w:p w14:paraId="152BEF02" w14:textId="77777777" w:rsidR="0005728E" w:rsidRPr="00F30AD3" w:rsidRDefault="0005728E" w:rsidP="00D27F35">
            <w:pPr>
              <w:ind w:right="-1"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      </w:r>
          </w:p>
          <w:p w14:paraId="517CE3E9" w14:textId="77777777" w:rsidR="0005728E" w:rsidRPr="00F30AD3" w:rsidRDefault="0005728E" w:rsidP="00D27F35">
            <w:pPr>
              <w:ind w:right="-1"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Данное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согласие дано мной добровольно и действует в течение 1 года.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EB9" w:rsidRPr="00ED34C9" w14:paraId="49CF6788" w14:textId="77777777" w:rsidTr="00F67EB9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0252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3D8D5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4371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1F448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AC4" w14:textId="77777777" w:rsidR="0005728E" w:rsidRPr="00854B0A" w:rsidRDefault="0005728E" w:rsidP="00D27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22E86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A51E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52F4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13993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A9B90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EB129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8E" w:rsidRPr="00ED34C9" w14:paraId="7C22D0A4" w14:textId="77777777" w:rsidTr="0005728E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AD24" w14:textId="77777777" w:rsidR="0005728E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604A9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7DA548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A857C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D1FC715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2CB8" w14:textId="77777777" w:rsidR="0005728E" w:rsidRPr="00854B0A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1829C" w14:textId="77777777" w:rsidR="0005728E" w:rsidRPr="00B51E12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C6680" w14:textId="77777777" w:rsidR="0005728E" w:rsidRPr="00854B0A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0F72" w14:textId="77777777" w:rsidR="0005728E" w:rsidRPr="00B51E12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E652D" w14:textId="77777777" w:rsidR="0005728E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C443F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A27BF65" w14:textId="77777777" w:rsidR="00A50477" w:rsidRPr="00A50477" w:rsidRDefault="00A50477" w:rsidP="00D2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93AC" w14:textId="300B5EE7" w:rsidR="00E32EFB" w:rsidRDefault="00E32EFB" w:rsidP="00D27F35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решений </w:t>
      </w:r>
      <w:r>
        <w:rPr>
          <w:rFonts w:ascii="Times New Roman" w:hAnsi="Times New Roman" w:cs="Times New Roman"/>
          <w:b/>
          <w:sz w:val="28"/>
          <w:szCs w:val="28"/>
        </w:rPr>
        <w:br/>
        <w:t>отборочного и заключительного этапов</w:t>
      </w:r>
    </w:p>
    <w:p w14:paraId="3F6D6B75" w14:textId="539C6679" w:rsidR="00E32EFB" w:rsidRDefault="00E32EFB" w:rsidP="00D27F35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математического турнира им. А.П. Киселева</w:t>
      </w:r>
    </w:p>
    <w:p w14:paraId="3214041A" w14:textId="77777777" w:rsidR="0050624C" w:rsidRDefault="0050624C" w:rsidP="00D27F35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201" w:type="dxa"/>
        <w:jc w:val="center"/>
        <w:tblLook w:val="04A0" w:firstRow="1" w:lastRow="0" w:firstColumn="1" w:lastColumn="0" w:noHBand="0" w:noVBand="1"/>
      </w:tblPr>
      <w:tblGrid>
        <w:gridCol w:w="6374"/>
        <w:gridCol w:w="2827"/>
      </w:tblGrid>
      <w:tr w:rsidR="00E32EFB" w:rsidRPr="00E32EFB" w14:paraId="5F2FBBA9" w14:textId="77777777" w:rsidTr="0050624C">
        <w:trPr>
          <w:jc w:val="center"/>
        </w:trPr>
        <w:tc>
          <w:tcPr>
            <w:tcW w:w="6374" w:type="dxa"/>
          </w:tcPr>
          <w:p w14:paraId="63C04BD5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27" w:type="dxa"/>
          </w:tcPr>
          <w:p w14:paraId="632A0C88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32EFB" w:rsidRPr="00E32EFB" w14:paraId="4011AA60" w14:textId="77777777" w:rsidTr="0050624C">
        <w:trPr>
          <w:jc w:val="center"/>
        </w:trPr>
        <w:tc>
          <w:tcPr>
            <w:tcW w:w="6374" w:type="dxa"/>
          </w:tcPr>
          <w:p w14:paraId="453F1EB5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Приведено полное верное решение с соответствующими обоснованиями</w:t>
            </w:r>
          </w:p>
        </w:tc>
        <w:tc>
          <w:tcPr>
            <w:tcW w:w="2827" w:type="dxa"/>
            <w:vAlign w:val="center"/>
          </w:tcPr>
          <w:p w14:paraId="2189D734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2EFB" w:rsidRPr="00E32EFB" w14:paraId="137BC878" w14:textId="77777777" w:rsidTr="0050624C">
        <w:trPr>
          <w:jc w:val="center"/>
        </w:trPr>
        <w:tc>
          <w:tcPr>
            <w:tcW w:w="6374" w:type="dxa"/>
          </w:tcPr>
          <w:p w14:paraId="00C1FF78" w14:textId="6DD03B14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В ходе решения задачи допущены незначительные ошибки, не влияющие на его правильность и полноту</w:t>
            </w:r>
          </w:p>
        </w:tc>
        <w:tc>
          <w:tcPr>
            <w:tcW w:w="2827" w:type="dxa"/>
            <w:vAlign w:val="center"/>
          </w:tcPr>
          <w:p w14:paraId="2D7242DC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2EFB" w:rsidRPr="00E32EFB" w14:paraId="129C43B5" w14:textId="77777777" w:rsidTr="0050624C">
        <w:trPr>
          <w:jc w:val="center"/>
        </w:trPr>
        <w:tc>
          <w:tcPr>
            <w:tcW w:w="6374" w:type="dxa"/>
          </w:tcPr>
          <w:p w14:paraId="0EC65AB5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Решение приведено не полностью, есть верные шаги с обоснованием их получения, представлено более 50% решения</w:t>
            </w:r>
          </w:p>
        </w:tc>
        <w:tc>
          <w:tcPr>
            <w:tcW w:w="2827" w:type="dxa"/>
            <w:vAlign w:val="center"/>
          </w:tcPr>
          <w:p w14:paraId="6A9288F0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2EFB" w:rsidRPr="00E32EFB" w14:paraId="736440AF" w14:textId="77777777" w:rsidTr="0050624C">
        <w:trPr>
          <w:jc w:val="center"/>
        </w:trPr>
        <w:tc>
          <w:tcPr>
            <w:tcW w:w="6374" w:type="dxa"/>
          </w:tcPr>
          <w:p w14:paraId="0FDE30C0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В задании типа «Оценка + пример» приведена оценка, пример отсутствует или приведен неправильно</w:t>
            </w:r>
          </w:p>
        </w:tc>
        <w:tc>
          <w:tcPr>
            <w:tcW w:w="2827" w:type="dxa"/>
            <w:vAlign w:val="center"/>
          </w:tcPr>
          <w:p w14:paraId="5A00FFDA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EFB" w:rsidRPr="00E32EFB" w14:paraId="7EE9FE5A" w14:textId="77777777" w:rsidTr="0050624C">
        <w:trPr>
          <w:jc w:val="center"/>
        </w:trPr>
        <w:tc>
          <w:tcPr>
            <w:tcW w:w="6374" w:type="dxa"/>
          </w:tcPr>
          <w:p w14:paraId="68126864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Решение приведено не полностью, есть верные шаги с обоснованием их получения, представлено менее 50% решения</w:t>
            </w:r>
          </w:p>
        </w:tc>
        <w:tc>
          <w:tcPr>
            <w:tcW w:w="2827" w:type="dxa"/>
            <w:vAlign w:val="center"/>
          </w:tcPr>
          <w:p w14:paraId="253BB70C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EFB" w:rsidRPr="00E32EFB" w14:paraId="7E1DEB41" w14:textId="77777777" w:rsidTr="0050624C">
        <w:trPr>
          <w:jc w:val="center"/>
        </w:trPr>
        <w:tc>
          <w:tcPr>
            <w:tcW w:w="6374" w:type="dxa"/>
          </w:tcPr>
          <w:p w14:paraId="71CFCF55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В задании типа «Оценка + пример» приведен пример без обоснования и доказательства оценки</w:t>
            </w:r>
          </w:p>
        </w:tc>
        <w:tc>
          <w:tcPr>
            <w:tcW w:w="2827" w:type="dxa"/>
            <w:vAlign w:val="center"/>
          </w:tcPr>
          <w:p w14:paraId="4C51EDD5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EFB" w:rsidRPr="00E32EFB" w14:paraId="2864D5FA" w14:textId="77777777" w:rsidTr="0050624C">
        <w:trPr>
          <w:jc w:val="center"/>
        </w:trPr>
        <w:tc>
          <w:tcPr>
            <w:tcW w:w="6374" w:type="dxa"/>
          </w:tcPr>
          <w:p w14:paraId="5CD70583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Приведен только верный ответ без доказательств и обоснований.</w:t>
            </w:r>
          </w:p>
        </w:tc>
        <w:tc>
          <w:tcPr>
            <w:tcW w:w="2827" w:type="dxa"/>
            <w:vAlign w:val="center"/>
          </w:tcPr>
          <w:p w14:paraId="3FFB57D1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EFB" w:rsidRPr="00E32EFB" w14:paraId="7C7DD696" w14:textId="77777777" w:rsidTr="0050624C">
        <w:trPr>
          <w:jc w:val="center"/>
        </w:trPr>
        <w:tc>
          <w:tcPr>
            <w:tcW w:w="6374" w:type="dxa"/>
          </w:tcPr>
          <w:p w14:paraId="3F71A49F" w14:textId="77777777" w:rsidR="00E32EFB" w:rsidRPr="00E32EFB" w:rsidRDefault="00E32EFB" w:rsidP="00D27F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Задание полностью решено неверно или решение отсутствует.</w:t>
            </w:r>
          </w:p>
        </w:tc>
        <w:tc>
          <w:tcPr>
            <w:tcW w:w="2827" w:type="dxa"/>
            <w:vAlign w:val="center"/>
          </w:tcPr>
          <w:p w14:paraId="05C54893" w14:textId="77777777" w:rsidR="00E32EFB" w:rsidRPr="00E32EFB" w:rsidRDefault="00E32EFB" w:rsidP="00D27F3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bookmarkEnd w:id="2"/>
    </w:tbl>
    <w:p w14:paraId="0F34F8AD" w14:textId="77777777" w:rsidR="00E32EFB" w:rsidRPr="002366BB" w:rsidRDefault="00E32EFB" w:rsidP="00E32EF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32EFB" w:rsidRPr="002366BB" w:rsidSect="00CB7BBB">
      <w:footerReference w:type="default" r:id="rId1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FA7D" w14:textId="77777777" w:rsidR="006352C3" w:rsidRDefault="006352C3" w:rsidP="00822A5F">
      <w:pPr>
        <w:spacing w:after="0" w:line="240" w:lineRule="auto"/>
      </w:pPr>
      <w:r>
        <w:separator/>
      </w:r>
    </w:p>
  </w:endnote>
  <w:endnote w:type="continuationSeparator" w:id="0">
    <w:p w14:paraId="6B9BC64D" w14:textId="77777777" w:rsidR="006352C3" w:rsidRDefault="006352C3" w:rsidP="008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687744"/>
      <w:docPartObj>
        <w:docPartGallery w:val="Page Numbers (Bottom of Page)"/>
        <w:docPartUnique/>
      </w:docPartObj>
    </w:sdtPr>
    <w:sdtEndPr/>
    <w:sdtContent>
      <w:p w14:paraId="2267E2CA" w14:textId="4A1979C6" w:rsidR="002E1F11" w:rsidRDefault="002E1F11">
        <w:pPr>
          <w:pStyle w:val="af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C1B1603" wp14:editId="595EB3ED">
                  <wp:extent cx="5467350" cy="45085"/>
                  <wp:effectExtent l="9525" t="9525" r="0" b="2540"/>
                  <wp:docPr id="1" name="Блок-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3596DB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67433AE" w14:textId="4E486362" w:rsidR="002E1F11" w:rsidRDefault="002E1F11">
        <w:pPr>
          <w:pStyle w:val="af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49C8E" w14:textId="77777777" w:rsidR="002E1F11" w:rsidRDefault="002E1F1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C37" w14:textId="77777777" w:rsidR="006352C3" w:rsidRDefault="006352C3" w:rsidP="00822A5F">
      <w:pPr>
        <w:spacing w:after="0" w:line="240" w:lineRule="auto"/>
      </w:pPr>
      <w:r>
        <w:separator/>
      </w:r>
    </w:p>
  </w:footnote>
  <w:footnote w:type="continuationSeparator" w:id="0">
    <w:p w14:paraId="6FC950B8" w14:textId="77777777" w:rsidR="006352C3" w:rsidRDefault="006352C3" w:rsidP="0082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994"/>
    <w:multiLevelType w:val="multilevel"/>
    <w:tmpl w:val="488C99C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BE2E01"/>
    <w:multiLevelType w:val="hybridMultilevel"/>
    <w:tmpl w:val="48BE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46B"/>
    <w:multiLevelType w:val="hybridMultilevel"/>
    <w:tmpl w:val="C11037F2"/>
    <w:lvl w:ilvl="0" w:tplc="5A724E2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B97"/>
    <w:multiLevelType w:val="hybridMultilevel"/>
    <w:tmpl w:val="7C4617FC"/>
    <w:lvl w:ilvl="0" w:tplc="D70A1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839"/>
    <w:multiLevelType w:val="hybridMultilevel"/>
    <w:tmpl w:val="759AF256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709"/>
    <w:multiLevelType w:val="hybridMultilevel"/>
    <w:tmpl w:val="DD56CC8E"/>
    <w:lvl w:ilvl="0" w:tplc="603423EE">
      <w:start w:val="1"/>
      <w:numFmt w:val="bullet"/>
      <w:suff w:val="space"/>
      <w:lvlText w:val=""/>
      <w:lvlJc w:val="left"/>
      <w:pPr>
        <w:ind w:left="7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39078D"/>
    <w:multiLevelType w:val="hybridMultilevel"/>
    <w:tmpl w:val="CA64D734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331A"/>
    <w:multiLevelType w:val="multilevel"/>
    <w:tmpl w:val="39F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8" w15:restartNumberingAfterBreak="0">
    <w:nsid w:val="23A3592F"/>
    <w:multiLevelType w:val="hybridMultilevel"/>
    <w:tmpl w:val="578E745C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66E7"/>
    <w:multiLevelType w:val="multilevel"/>
    <w:tmpl w:val="505C4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0" w15:restartNumberingAfterBreak="0">
    <w:nsid w:val="300C08C9"/>
    <w:multiLevelType w:val="hybridMultilevel"/>
    <w:tmpl w:val="E42E78D8"/>
    <w:lvl w:ilvl="0" w:tplc="C764C64C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70FB"/>
    <w:multiLevelType w:val="multilevel"/>
    <w:tmpl w:val="39F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5DC0EEA"/>
    <w:multiLevelType w:val="hybridMultilevel"/>
    <w:tmpl w:val="AAA87650"/>
    <w:lvl w:ilvl="0" w:tplc="1CDEDE24">
      <w:start w:val="1"/>
      <w:numFmt w:val="bullet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2292"/>
    <w:multiLevelType w:val="multilevel"/>
    <w:tmpl w:val="FCEED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5" w15:restartNumberingAfterBreak="0">
    <w:nsid w:val="5E6D3B3F"/>
    <w:multiLevelType w:val="multilevel"/>
    <w:tmpl w:val="76C832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6" w15:restartNumberingAfterBreak="0">
    <w:nsid w:val="62912F6B"/>
    <w:multiLevelType w:val="hybridMultilevel"/>
    <w:tmpl w:val="67DAAA04"/>
    <w:lvl w:ilvl="0" w:tplc="C2C0CD6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82C93"/>
    <w:multiLevelType w:val="hybridMultilevel"/>
    <w:tmpl w:val="D07A81D8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0245"/>
    <w:multiLevelType w:val="hybridMultilevel"/>
    <w:tmpl w:val="C2A85F7C"/>
    <w:lvl w:ilvl="0" w:tplc="12440CF0">
      <w:start w:val="1"/>
      <w:numFmt w:val="bullet"/>
      <w:lvlText w:val="-"/>
      <w:lvlJc w:val="left"/>
      <w:pPr>
        <w:tabs>
          <w:tab w:val="num" w:pos="917"/>
        </w:tabs>
        <w:ind w:left="917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488716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E01E3"/>
    <w:multiLevelType w:val="hybridMultilevel"/>
    <w:tmpl w:val="DBCA6916"/>
    <w:lvl w:ilvl="0" w:tplc="12440CF0">
      <w:start w:val="1"/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083"/>
        </w:tabs>
        <w:ind w:left="80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523"/>
        </w:tabs>
        <w:ind w:left="9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243"/>
        </w:tabs>
        <w:ind w:left="10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963"/>
        </w:tabs>
        <w:ind w:left="10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683"/>
        </w:tabs>
        <w:ind w:left="11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03"/>
        </w:tabs>
        <w:ind w:left="12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123"/>
        </w:tabs>
        <w:ind w:left="13123" w:hanging="360"/>
      </w:pPr>
      <w:rPr>
        <w:rFonts w:ascii="Wingdings" w:hAnsi="Wingdings" w:hint="default"/>
      </w:rPr>
    </w:lvl>
  </w:abstractNum>
  <w:abstractNum w:abstractNumId="20" w15:restartNumberingAfterBreak="0">
    <w:nsid w:val="79CE1C9B"/>
    <w:multiLevelType w:val="multilevel"/>
    <w:tmpl w:val="39F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4"/>
  </w:num>
  <w:num w:numId="5">
    <w:abstractNumId w:val="17"/>
  </w:num>
  <w:num w:numId="6">
    <w:abstractNumId w:val="8"/>
  </w:num>
  <w:num w:numId="7">
    <w:abstractNumId w:val="19"/>
  </w:num>
  <w:num w:numId="8">
    <w:abstractNumId w:val="5"/>
  </w:num>
  <w:num w:numId="9">
    <w:abstractNumId w:val="18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6"/>
  </w:num>
  <w:num w:numId="18">
    <w:abstractNumId w:val="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BB"/>
    <w:rsid w:val="0002553F"/>
    <w:rsid w:val="00033E9D"/>
    <w:rsid w:val="0005728E"/>
    <w:rsid w:val="00084250"/>
    <w:rsid w:val="000A56C3"/>
    <w:rsid w:val="000F3B96"/>
    <w:rsid w:val="001117F5"/>
    <w:rsid w:val="00113291"/>
    <w:rsid w:val="00120954"/>
    <w:rsid w:val="00124011"/>
    <w:rsid w:val="0012403D"/>
    <w:rsid w:val="001335CE"/>
    <w:rsid w:val="00143B43"/>
    <w:rsid w:val="00167C9C"/>
    <w:rsid w:val="00171784"/>
    <w:rsid w:val="00171D35"/>
    <w:rsid w:val="0018055E"/>
    <w:rsid w:val="00185C7D"/>
    <w:rsid w:val="001B20B3"/>
    <w:rsid w:val="001D069D"/>
    <w:rsid w:val="001D5086"/>
    <w:rsid w:val="00202D84"/>
    <w:rsid w:val="00210AF9"/>
    <w:rsid w:val="002366BB"/>
    <w:rsid w:val="00236ED7"/>
    <w:rsid w:val="00244FF4"/>
    <w:rsid w:val="002511BC"/>
    <w:rsid w:val="002604D1"/>
    <w:rsid w:val="002A0988"/>
    <w:rsid w:val="002B3606"/>
    <w:rsid w:val="002C420B"/>
    <w:rsid w:val="002D2CA2"/>
    <w:rsid w:val="002D5F02"/>
    <w:rsid w:val="002E090A"/>
    <w:rsid w:val="002E1F11"/>
    <w:rsid w:val="002E46EB"/>
    <w:rsid w:val="00332A0A"/>
    <w:rsid w:val="00346A5D"/>
    <w:rsid w:val="00357FE8"/>
    <w:rsid w:val="003850CB"/>
    <w:rsid w:val="00386A77"/>
    <w:rsid w:val="00392685"/>
    <w:rsid w:val="003A2E9C"/>
    <w:rsid w:val="003C77A6"/>
    <w:rsid w:val="003D3508"/>
    <w:rsid w:val="003E1419"/>
    <w:rsid w:val="003E23DA"/>
    <w:rsid w:val="003E4E62"/>
    <w:rsid w:val="003E6746"/>
    <w:rsid w:val="003E68BF"/>
    <w:rsid w:val="003F173F"/>
    <w:rsid w:val="003F2911"/>
    <w:rsid w:val="00415F46"/>
    <w:rsid w:val="0042279E"/>
    <w:rsid w:val="00427834"/>
    <w:rsid w:val="00437DEA"/>
    <w:rsid w:val="004633C8"/>
    <w:rsid w:val="00476CEC"/>
    <w:rsid w:val="00481B9D"/>
    <w:rsid w:val="004951EF"/>
    <w:rsid w:val="004979EB"/>
    <w:rsid w:val="004A71F3"/>
    <w:rsid w:val="004A7A18"/>
    <w:rsid w:val="004C36DF"/>
    <w:rsid w:val="004C5B68"/>
    <w:rsid w:val="004E1EC8"/>
    <w:rsid w:val="004E42E1"/>
    <w:rsid w:val="004F2FCF"/>
    <w:rsid w:val="004F7C8F"/>
    <w:rsid w:val="0050624C"/>
    <w:rsid w:val="00520679"/>
    <w:rsid w:val="00520B7B"/>
    <w:rsid w:val="0052558A"/>
    <w:rsid w:val="00533233"/>
    <w:rsid w:val="0055573C"/>
    <w:rsid w:val="00565099"/>
    <w:rsid w:val="005A2156"/>
    <w:rsid w:val="005B33D8"/>
    <w:rsid w:val="005F44D0"/>
    <w:rsid w:val="00615431"/>
    <w:rsid w:val="006352C3"/>
    <w:rsid w:val="006366BF"/>
    <w:rsid w:val="00642C39"/>
    <w:rsid w:val="0065554D"/>
    <w:rsid w:val="00671916"/>
    <w:rsid w:val="00692EF3"/>
    <w:rsid w:val="006A18C0"/>
    <w:rsid w:val="006A76BA"/>
    <w:rsid w:val="006B3401"/>
    <w:rsid w:val="006C3AF4"/>
    <w:rsid w:val="006D53F8"/>
    <w:rsid w:val="006E644A"/>
    <w:rsid w:val="00721DC9"/>
    <w:rsid w:val="00733BF7"/>
    <w:rsid w:val="00742BB9"/>
    <w:rsid w:val="00752B26"/>
    <w:rsid w:val="007951D2"/>
    <w:rsid w:val="007A7979"/>
    <w:rsid w:val="007B0D2E"/>
    <w:rsid w:val="007E6C8F"/>
    <w:rsid w:val="008001A7"/>
    <w:rsid w:val="00813962"/>
    <w:rsid w:val="00822A5F"/>
    <w:rsid w:val="00853F2A"/>
    <w:rsid w:val="0085786B"/>
    <w:rsid w:val="00881499"/>
    <w:rsid w:val="008D7AA6"/>
    <w:rsid w:val="008E687B"/>
    <w:rsid w:val="008F1ACA"/>
    <w:rsid w:val="008F5CC8"/>
    <w:rsid w:val="008F5D98"/>
    <w:rsid w:val="00906CAE"/>
    <w:rsid w:val="0092677C"/>
    <w:rsid w:val="009463B6"/>
    <w:rsid w:val="00952C7C"/>
    <w:rsid w:val="0096777B"/>
    <w:rsid w:val="00972828"/>
    <w:rsid w:val="00976D0A"/>
    <w:rsid w:val="00980334"/>
    <w:rsid w:val="009A28A2"/>
    <w:rsid w:val="009C12F6"/>
    <w:rsid w:val="009C4910"/>
    <w:rsid w:val="009D3866"/>
    <w:rsid w:val="009D7B32"/>
    <w:rsid w:val="00A1405E"/>
    <w:rsid w:val="00A50477"/>
    <w:rsid w:val="00A54D37"/>
    <w:rsid w:val="00A86647"/>
    <w:rsid w:val="00B32A23"/>
    <w:rsid w:val="00B70ABB"/>
    <w:rsid w:val="00B86713"/>
    <w:rsid w:val="00BB069A"/>
    <w:rsid w:val="00BB5AA8"/>
    <w:rsid w:val="00BD45ED"/>
    <w:rsid w:val="00BD5E57"/>
    <w:rsid w:val="00C20100"/>
    <w:rsid w:val="00C30427"/>
    <w:rsid w:val="00C632C2"/>
    <w:rsid w:val="00C909E2"/>
    <w:rsid w:val="00CB7BBB"/>
    <w:rsid w:val="00D27F35"/>
    <w:rsid w:val="00D42CC1"/>
    <w:rsid w:val="00D5435A"/>
    <w:rsid w:val="00D55A76"/>
    <w:rsid w:val="00D644DB"/>
    <w:rsid w:val="00D9012C"/>
    <w:rsid w:val="00DA5171"/>
    <w:rsid w:val="00DD424B"/>
    <w:rsid w:val="00E21716"/>
    <w:rsid w:val="00E24B02"/>
    <w:rsid w:val="00E32EFB"/>
    <w:rsid w:val="00E37007"/>
    <w:rsid w:val="00E65F55"/>
    <w:rsid w:val="00E85B2D"/>
    <w:rsid w:val="00E9408F"/>
    <w:rsid w:val="00EA21BB"/>
    <w:rsid w:val="00ED1233"/>
    <w:rsid w:val="00ED1BDA"/>
    <w:rsid w:val="00ED2F1A"/>
    <w:rsid w:val="00ED407D"/>
    <w:rsid w:val="00EE394D"/>
    <w:rsid w:val="00EF5CC3"/>
    <w:rsid w:val="00F03D2B"/>
    <w:rsid w:val="00F12A13"/>
    <w:rsid w:val="00F31B66"/>
    <w:rsid w:val="00F34663"/>
    <w:rsid w:val="00F4189F"/>
    <w:rsid w:val="00F46317"/>
    <w:rsid w:val="00F67EB9"/>
    <w:rsid w:val="00F74C2D"/>
    <w:rsid w:val="00F944C3"/>
    <w:rsid w:val="00FA25A6"/>
    <w:rsid w:val="00FA69C0"/>
    <w:rsid w:val="00FC26D7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B9A74"/>
  <w15:docId w15:val="{965B7E40-1BDA-4CB0-AC81-5B558D2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6BB"/>
  </w:style>
  <w:style w:type="character" w:styleId="a3">
    <w:name w:val="Strong"/>
    <w:basedOn w:val="a0"/>
    <w:uiPriority w:val="22"/>
    <w:qFormat/>
    <w:rsid w:val="002366BB"/>
    <w:rPr>
      <w:b/>
      <w:bCs/>
    </w:rPr>
  </w:style>
  <w:style w:type="character" w:styleId="a4">
    <w:name w:val="Hyperlink"/>
    <w:basedOn w:val="a0"/>
    <w:uiPriority w:val="99"/>
    <w:unhideWhenUsed/>
    <w:rsid w:val="0012401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553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76CEC"/>
    <w:pPr>
      <w:ind w:left="720"/>
      <w:contextualSpacing/>
    </w:pPr>
  </w:style>
  <w:style w:type="paragraph" w:styleId="2">
    <w:name w:val="Body Text Indent 2"/>
    <w:basedOn w:val="a"/>
    <w:link w:val="20"/>
    <w:rsid w:val="00E24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4B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2403D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822A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2A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2A5F"/>
    <w:rPr>
      <w:vertAlign w:val="superscript"/>
    </w:rPr>
  </w:style>
  <w:style w:type="table" w:styleId="aa">
    <w:name w:val="Table Grid"/>
    <w:basedOn w:val="a1"/>
    <w:uiPriority w:val="39"/>
    <w:rsid w:val="009C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9408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3B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3BF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3BF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B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3BF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3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3BF7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D2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27F35"/>
  </w:style>
  <w:style w:type="paragraph" w:styleId="af5">
    <w:name w:val="footer"/>
    <w:basedOn w:val="a"/>
    <w:link w:val="af6"/>
    <w:uiPriority w:val="99"/>
    <w:unhideWhenUsed/>
    <w:rsid w:val="00D2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27F35"/>
  </w:style>
  <w:style w:type="paragraph" w:styleId="af7">
    <w:name w:val="Revision"/>
    <w:hidden/>
    <w:uiPriority w:val="99"/>
    <w:semiHidden/>
    <w:rsid w:val="00D27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centr.ru/tournaments/" TargetMode="External"/><Relationship Id="rId13" Type="http://schemas.openxmlformats.org/officeDocument/2006/relationships/hyperlink" Target="file:///C:\Users\user\Downloads\_&#26625;&#29696;&#29696;&#28672;&#29440;&#14848;&#12032;&#12032;&#28416;&#29184;&#26880;&#28416;&#28160;&#25344;&#25856;&#28160;&#29696;&#29184;&#11776;&#29184;&#29952;&#12032;&#13568;" TargetMode="External"/><Relationship Id="rId18" Type="http://schemas.openxmlformats.org/officeDocument/2006/relationships/hyperlink" Target="file:///C:\Users\user\Downloads\_&#26625;&#29696;&#29696;&#28672;&#29440;&#14848;&#12032;&#12032;&#29696;&#11776;&#27904;&#25856;&#12032;&#28416;&#29184;&#26880;&#28416;&#28160;&#24320;&#30208;&#29184;&#28160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ound.orion36@ya.ru" TargetMode="External"/><Relationship Id="rId17" Type="http://schemas.openxmlformats.org/officeDocument/2006/relationships/hyperlink" Target="file:///C:\Users\user\Downloads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_&#26625;&#29696;&#29696;&#28672;&#29440;&#14848;&#12032;&#12032;&#28416;&#29184;&#26880;&#28416;&#28160;&#11520;&#28672;&#27648;&#29952;&#29440;&#11776;&#28416;&#28160;&#27648;&#26880;&#28160;&#25856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und.orion36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0" Type="http://schemas.openxmlformats.org/officeDocument/2006/relationships/hyperlink" Target="mailto:round.orion36@y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und.orion36@ya.ru" TargetMode="External"/><Relationship Id="rId14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13056;&#13824;&#24320;&#30208;&#29184;&#28160;&#1024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4B5D-3AFB-4C3E-8BAE-36615391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47</cp:revision>
  <cp:lastPrinted>2024-07-04T10:45:00Z</cp:lastPrinted>
  <dcterms:created xsi:type="dcterms:W3CDTF">2023-12-06T15:14:00Z</dcterms:created>
  <dcterms:modified xsi:type="dcterms:W3CDTF">2024-10-07T08:47:00Z</dcterms:modified>
</cp:coreProperties>
</file>