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1D60" w14:textId="77777777" w:rsidR="00560938" w:rsidRPr="00E91EE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B3365FD" w14:textId="5795CB9A" w:rsidR="00560938" w:rsidRPr="001D6F95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Профильной творческой смене «Изобразительное искусство» </w:t>
      </w:r>
      <w:r w:rsidR="00AE4BDE"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Регионального ц</w:t>
      </w: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ентра выявления и поддержки </w:t>
      </w:r>
      <w:r w:rsidR="00CA129F"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1D6F95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7CE785D1" w:rsidR="00560938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1D6F95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1D6F95">
        <w:rPr>
          <w:color w:val="231F20"/>
          <w:spacing w:val="12"/>
          <w:sz w:val="28"/>
          <w:szCs w:val="28"/>
        </w:rPr>
        <w:t xml:space="preserve">профильной творческой смены «Изобразительное </w:t>
      </w:r>
      <w:r w:rsidR="00644DCA" w:rsidRPr="001D6F95">
        <w:rPr>
          <w:color w:val="231F20"/>
          <w:spacing w:val="12"/>
          <w:sz w:val="28"/>
          <w:szCs w:val="28"/>
        </w:rPr>
        <w:t>искусство» Центра</w:t>
      </w:r>
      <w:r w:rsidRPr="001D6F95">
        <w:rPr>
          <w:color w:val="231F20"/>
          <w:spacing w:val="12"/>
          <w:sz w:val="28"/>
          <w:szCs w:val="28"/>
        </w:rPr>
        <w:t xml:space="preserve"> «</w:t>
      </w:r>
      <w:r w:rsidR="004C78B3" w:rsidRPr="001D6F95">
        <w:rPr>
          <w:color w:val="231F20"/>
          <w:spacing w:val="12"/>
          <w:sz w:val="28"/>
          <w:szCs w:val="28"/>
        </w:rPr>
        <w:t>Гелиос</w:t>
      </w:r>
      <w:r w:rsidRPr="001D6F95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2E0A417C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1D6F95">
        <w:rPr>
          <w:color w:val="231F20"/>
          <w:spacing w:val="12"/>
          <w:sz w:val="28"/>
          <w:szCs w:val="28"/>
        </w:rPr>
        <w:t>профильной творческой смене «Изобра</w:t>
      </w:r>
      <w:r w:rsidR="003F580D" w:rsidRPr="001D6F95">
        <w:rPr>
          <w:color w:val="231F20"/>
          <w:spacing w:val="12"/>
          <w:sz w:val="28"/>
          <w:szCs w:val="28"/>
        </w:rPr>
        <w:t xml:space="preserve">зительное искусство» </w:t>
      </w:r>
      <w:r w:rsidRPr="001D6F95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1D6F95">
        <w:rPr>
          <w:color w:val="231F20"/>
          <w:spacing w:val="12"/>
          <w:sz w:val="28"/>
          <w:szCs w:val="28"/>
        </w:rPr>
        <w:t>на базе Кампус</w:t>
      </w:r>
      <w:r w:rsidR="00536D69" w:rsidRPr="001D6F95">
        <w:rPr>
          <w:color w:val="231F20"/>
          <w:spacing w:val="12"/>
          <w:sz w:val="28"/>
          <w:szCs w:val="28"/>
        </w:rPr>
        <w:t>а</w:t>
      </w:r>
      <w:r w:rsidR="00287DC4" w:rsidRPr="001D6F95">
        <w:rPr>
          <w:color w:val="231F20"/>
          <w:spacing w:val="12"/>
          <w:sz w:val="28"/>
          <w:szCs w:val="28"/>
        </w:rPr>
        <w:t xml:space="preserve"> «Солнечный»</w:t>
      </w:r>
      <w:r w:rsidRPr="001D6F95">
        <w:rPr>
          <w:color w:val="231F20"/>
          <w:spacing w:val="12"/>
          <w:sz w:val="28"/>
          <w:szCs w:val="28"/>
        </w:rPr>
        <w:t xml:space="preserve"> 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с </w:t>
      </w:r>
      <w:r w:rsidR="00840B00">
        <w:rPr>
          <w:b/>
          <w:bCs/>
          <w:color w:val="231F20"/>
          <w:spacing w:val="12"/>
          <w:sz w:val="28"/>
          <w:szCs w:val="28"/>
        </w:rPr>
        <w:t>30 июля</w:t>
      </w:r>
      <w:r w:rsidR="003F580D" w:rsidRPr="001D6F95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4B366A">
        <w:rPr>
          <w:b/>
          <w:bCs/>
          <w:color w:val="231F20"/>
          <w:spacing w:val="12"/>
          <w:sz w:val="28"/>
          <w:szCs w:val="28"/>
        </w:rPr>
        <w:t>3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по </w:t>
      </w:r>
      <w:r w:rsidR="003D3A93" w:rsidRPr="001D6F95">
        <w:rPr>
          <w:b/>
          <w:bCs/>
          <w:color w:val="231F20"/>
          <w:spacing w:val="12"/>
          <w:sz w:val="28"/>
          <w:szCs w:val="28"/>
        </w:rPr>
        <w:t>1</w:t>
      </w:r>
      <w:r w:rsidR="00840B00">
        <w:rPr>
          <w:b/>
          <w:bCs/>
          <w:color w:val="231F20"/>
          <w:spacing w:val="12"/>
          <w:sz w:val="28"/>
          <w:szCs w:val="28"/>
        </w:rPr>
        <w:t>2</w:t>
      </w:r>
      <w:r w:rsidR="003D3A93" w:rsidRPr="001D6F95">
        <w:rPr>
          <w:b/>
          <w:bCs/>
          <w:color w:val="231F20"/>
          <w:spacing w:val="12"/>
          <w:sz w:val="28"/>
          <w:szCs w:val="28"/>
        </w:rPr>
        <w:t xml:space="preserve"> </w:t>
      </w:r>
      <w:r w:rsidR="00840B00">
        <w:rPr>
          <w:b/>
          <w:bCs/>
          <w:color w:val="231F20"/>
          <w:spacing w:val="12"/>
          <w:sz w:val="28"/>
          <w:szCs w:val="28"/>
        </w:rPr>
        <w:t>августа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4B366A">
        <w:rPr>
          <w:b/>
          <w:bCs/>
          <w:color w:val="231F20"/>
          <w:spacing w:val="12"/>
          <w:sz w:val="28"/>
          <w:szCs w:val="28"/>
        </w:rPr>
        <w:t>3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4B366A">
        <w:rPr>
          <w:color w:val="231F20"/>
          <w:spacing w:val="12"/>
          <w:sz w:val="28"/>
          <w:szCs w:val="28"/>
        </w:rPr>
        <w:t>года</w:t>
      </w:r>
      <w:r w:rsidRPr="001D6F95">
        <w:rPr>
          <w:color w:val="231F20"/>
          <w:spacing w:val="12"/>
          <w:sz w:val="28"/>
          <w:szCs w:val="28"/>
        </w:rPr>
        <w:t>.</w:t>
      </w:r>
    </w:p>
    <w:p w14:paraId="7179CC7C" w14:textId="10EC4272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1D6F95">
        <w:rPr>
          <w:sz w:val="28"/>
          <w:szCs w:val="28"/>
          <w:shd w:val="clear" w:color="auto" w:fill="FFFFFF"/>
        </w:rPr>
        <w:t>обучающиеся образовательных организаций Рязанской области в возрасте от 11 до 17 лет, проявившие способности в области изобразительного искусства</w:t>
      </w:r>
      <w:r w:rsidR="00531F08" w:rsidRPr="001D6F95">
        <w:rPr>
          <w:sz w:val="28"/>
          <w:szCs w:val="28"/>
          <w:shd w:val="clear" w:color="auto" w:fill="FFFFFF"/>
        </w:rPr>
        <w:t>.</w:t>
      </w:r>
      <w:r w:rsidR="003D3A93" w:rsidRPr="001D6F95">
        <w:rPr>
          <w:sz w:val="28"/>
          <w:szCs w:val="28"/>
          <w:shd w:val="clear" w:color="auto" w:fill="FFFFFF"/>
        </w:rPr>
        <w:t xml:space="preserve"> </w:t>
      </w:r>
    </w:p>
    <w:p w14:paraId="6ADE8A79" w14:textId="43FCBEF3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4</w:t>
      </w:r>
      <w:r w:rsidRPr="001D6F95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873DD3">
        <w:rPr>
          <w:b/>
          <w:bCs/>
          <w:color w:val="231F20"/>
          <w:spacing w:val="12"/>
          <w:sz w:val="28"/>
          <w:szCs w:val="28"/>
        </w:rPr>
        <w:t>32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873DD3">
        <w:rPr>
          <w:b/>
          <w:bCs/>
          <w:color w:val="231F20"/>
          <w:spacing w:val="12"/>
          <w:sz w:val="28"/>
          <w:szCs w:val="28"/>
        </w:rPr>
        <w:t>а</w:t>
      </w:r>
      <w:r w:rsidRPr="001D6F95">
        <w:rPr>
          <w:color w:val="231F20"/>
          <w:spacing w:val="12"/>
          <w:sz w:val="28"/>
          <w:szCs w:val="28"/>
        </w:rPr>
        <w:t>.</w:t>
      </w:r>
    </w:p>
    <w:p w14:paraId="73F3CF2E" w14:textId="77777777" w:rsidR="003F7199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5</w:t>
      </w:r>
      <w:r w:rsidRPr="001D6F95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1D6F95">
        <w:rPr>
          <w:color w:val="231F20"/>
          <w:spacing w:val="12"/>
          <w:sz w:val="28"/>
          <w:szCs w:val="28"/>
        </w:rPr>
        <w:br/>
        <w:t>–</w:t>
      </w:r>
      <w:r w:rsidR="00057EF1" w:rsidRPr="001D6F95">
        <w:rPr>
          <w:color w:val="231F20"/>
          <w:spacing w:val="12"/>
          <w:sz w:val="28"/>
          <w:szCs w:val="28"/>
        </w:rPr>
        <w:t xml:space="preserve"> </w:t>
      </w:r>
      <w:r w:rsidR="009640DD" w:rsidRPr="001D6F95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1D6F95">
        <w:rPr>
          <w:color w:val="231F20"/>
          <w:spacing w:val="12"/>
          <w:sz w:val="28"/>
          <w:szCs w:val="28"/>
        </w:rPr>
        <w:t>ской области.</w:t>
      </w:r>
      <w:r w:rsidRPr="001D6F95">
        <w:rPr>
          <w:color w:val="231F20"/>
          <w:spacing w:val="12"/>
          <w:sz w:val="28"/>
          <w:szCs w:val="28"/>
        </w:rPr>
        <w:br/>
      </w:r>
    </w:p>
    <w:p w14:paraId="3DCE78DE" w14:textId="07DE3DC1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6</w:t>
      </w:r>
      <w:r w:rsidRPr="001D6F95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1D6F95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«Искусство».</w:t>
      </w:r>
    </w:p>
    <w:p w14:paraId="50F76BDB" w14:textId="450237A7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7</w:t>
      </w:r>
      <w:r w:rsidR="00DB3E7D" w:rsidRPr="001D6F95">
        <w:rPr>
          <w:color w:val="231F20"/>
          <w:spacing w:val="12"/>
          <w:sz w:val="28"/>
          <w:szCs w:val="28"/>
        </w:rPr>
        <w:t>.</w:t>
      </w:r>
      <w:r w:rsidRPr="001D6F95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1D6F95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1D6F95">
        <w:rPr>
          <w:color w:val="231F20"/>
          <w:spacing w:val="12"/>
          <w:sz w:val="28"/>
          <w:szCs w:val="28"/>
        </w:rPr>
        <w:t xml:space="preserve"> Центр</w:t>
      </w:r>
      <w:r w:rsidR="0005355B" w:rsidRPr="001D6F95">
        <w:rPr>
          <w:color w:val="231F20"/>
          <w:spacing w:val="12"/>
          <w:sz w:val="28"/>
          <w:szCs w:val="28"/>
        </w:rPr>
        <w:t>а</w:t>
      </w:r>
      <w:r w:rsidR="00032CF2" w:rsidRPr="001D6F95">
        <w:rPr>
          <w:color w:val="231F20"/>
          <w:spacing w:val="12"/>
          <w:sz w:val="28"/>
          <w:szCs w:val="28"/>
        </w:rPr>
        <w:t xml:space="preserve"> в</w:t>
      </w:r>
      <w:r w:rsidR="007A4E37" w:rsidRPr="001D6F95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1D6F95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1D6F95">
        <w:rPr>
          <w:color w:val="231F20"/>
          <w:spacing w:val="12"/>
          <w:sz w:val="28"/>
          <w:szCs w:val="28"/>
        </w:rPr>
        <w:t xml:space="preserve">обучающихся </w:t>
      </w:r>
      <w:r w:rsidRPr="001D6F95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1D6F95">
        <w:rPr>
          <w:color w:val="231F20"/>
          <w:spacing w:val="12"/>
          <w:sz w:val="28"/>
          <w:szCs w:val="28"/>
        </w:rPr>
        <w:t>обучающихся</w:t>
      </w:r>
      <w:r w:rsidRPr="001D6F95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1D6F95">
        <w:rPr>
          <w:color w:val="231F20"/>
          <w:spacing w:val="12"/>
          <w:sz w:val="28"/>
          <w:szCs w:val="28"/>
        </w:rPr>
        <w:t>Центром.</w:t>
      </w:r>
      <w:r w:rsidRPr="001D6F95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lastRenderedPageBreak/>
        <w:t>1.</w:t>
      </w:r>
      <w:r w:rsidR="00D136BB" w:rsidRPr="001D6F95">
        <w:rPr>
          <w:color w:val="231F20"/>
          <w:spacing w:val="12"/>
          <w:sz w:val="28"/>
          <w:szCs w:val="28"/>
        </w:rPr>
        <w:t>8</w:t>
      </w:r>
      <w:r w:rsidRPr="001D6F95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9</w:t>
      </w:r>
      <w:r w:rsidRPr="001D6F95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1D6F95">
        <w:rPr>
          <w:color w:val="231F20"/>
          <w:spacing w:val="12"/>
          <w:sz w:val="28"/>
          <w:szCs w:val="28"/>
        </w:rPr>
        <w:t>Кампусе</w:t>
      </w:r>
      <w:r w:rsidRPr="001D6F95">
        <w:rPr>
          <w:color w:val="231F20"/>
          <w:spacing w:val="12"/>
          <w:sz w:val="28"/>
          <w:szCs w:val="28"/>
        </w:rPr>
        <w:t xml:space="preserve"> «С</w:t>
      </w:r>
      <w:r w:rsidR="00796220" w:rsidRPr="001D6F95">
        <w:rPr>
          <w:color w:val="231F20"/>
          <w:spacing w:val="12"/>
          <w:sz w:val="28"/>
          <w:szCs w:val="28"/>
        </w:rPr>
        <w:t>олнечный</w:t>
      </w:r>
      <w:r w:rsidRPr="001D6F95">
        <w:rPr>
          <w:color w:val="231F20"/>
          <w:spacing w:val="12"/>
          <w:sz w:val="28"/>
          <w:szCs w:val="28"/>
        </w:rPr>
        <w:t>»</w:t>
      </w:r>
      <w:r w:rsidR="00E91EE8" w:rsidRPr="001D6F95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1D6F95">
        <w:rPr>
          <w:color w:val="231F20"/>
          <w:spacing w:val="12"/>
          <w:sz w:val="28"/>
          <w:szCs w:val="28"/>
        </w:rPr>
        <w:t xml:space="preserve"> </w:t>
      </w:r>
      <w:r w:rsidR="00E91EE8" w:rsidRPr="001D6F95">
        <w:rPr>
          <w:color w:val="231F20"/>
          <w:spacing w:val="12"/>
          <w:sz w:val="28"/>
          <w:szCs w:val="28"/>
        </w:rPr>
        <w:t xml:space="preserve">«Гелиос» </w:t>
      </w:r>
      <w:r w:rsidRPr="001D6F95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1D6F95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1D6F95">
        <w:rPr>
          <w:color w:val="231F20"/>
          <w:spacing w:val="12"/>
          <w:sz w:val="28"/>
          <w:szCs w:val="28"/>
        </w:rPr>
        <w:br/>
      </w:r>
    </w:p>
    <w:p w14:paraId="65DF8988" w14:textId="0CE4EA51" w:rsidR="00560938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="00BF52D5" w:rsidRPr="001D6F95">
        <w:rPr>
          <w:sz w:val="28"/>
          <w:szCs w:val="28"/>
        </w:rPr>
        <w:t>х</w:t>
      </w:r>
      <w:r w:rsidR="00DB19DA" w:rsidRPr="001D6F95">
        <w:rPr>
          <w:sz w:val="28"/>
          <w:szCs w:val="28"/>
        </w:rPr>
        <w:t xml:space="preserve">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</w:t>
      </w:r>
      <w:r w:rsidR="00404C68" w:rsidRPr="001D6F95">
        <w:rPr>
          <w:sz w:val="28"/>
          <w:szCs w:val="28"/>
        </w:rPr>
        <w:t>до профессионального</w:t>
      </w:r>
      <w:r w:rsidR="00DB19DA" w:rsidRPr="001D6F95">
        <w:rPr>
          <w:sz w:val="28"/>
          <w:szCs w:val="28"/>
        </w:rPr>
        <w:t xml:space="preserve"> образования по данному направлению.</w:t>
      </w:r>
      <w:r w:rsidR="005E5174" w:rsidRPr="001D6F95">
        <w:rPr>
          <w:sz w:val="28"/>
          <w:szCs w:val="28"/>
        </w:rPr>
        <w:t xml:space="preserve"> </w:t>
      </w:r>
      <w:r w:rsidRPr="001D6F95">
        <w:rPr>
          <w:color w:val="231F20"/>
          <w:spacing w:val="12"/>
          <w:sz w:val="28"/>
          <w:szCs w:val="28"/>
        </w:rPr>
        <w:t xml:space="preserve">максимальное развитие творческих способностей </w:t>
      </w:r>
      <w:r w:rsidR="006F3644" w:rsidRPr="001D6F95">
        <w:rPr>
          <w:color w:val="231F20"/>
          <w:spacing w:val="12"/>
          <w:sz w:val="28"/>
          <w:szCs w:val="28"/>
        </w:rPr>
        <w:t>обучающихся</w:t>
      </w:r>
      <w:r w:rsidRPr="001D6F95">
        <w:rPr>
          <w:color w:val="231F20"/>
          <w:spacing w:val="12"/>
          <w:sz w:val="28"/>
          <w:szCs w:val="28"/>
        </w:rPr>
        <w:t>, повышение общекультурного и образовательного уровней участников образовательной программы.</w:t>
      </w:r>
    </w:p>
    <w:p w14:paraId="4BAC214A" w14:textId="2CDE0D1B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1D6F95">
        <w:rPr>
          <w:color w:val="231F20"/>
          <w:spacing w:val="12"/>
          <w:sz w:val="28"/>
          <w:szCs w:val="28"/>
        </w:rPr>
        <w:br/>
        <w:t xml:space="preserve">– </w:t>
      </w:r>
      <w:r w:rsidR="00EE420F" w:rsidRPr="001D6F95">
        <w:rPr>
          <w:sz w:val="28"/>
          <w:szCs w:val="28"/>
        </w:rPr>
        <w:t>развитие кругозора включая разделы по истории искусства и мировой художественной культуре, рисунку, живописи, станковая композиции</w:t>
      </w:r>
      <w:r w:rsidRPr="001D6F95">
        <w:rPr>
          <w:color w:val="231F20"/>
          <w:spacing w:val="12"/>
          <w:sz w:val="28"/>
          <w:szCs w:val="28"/>
        </w:rPr>
        <w:t>;</w:t>
      </w:r>
      <w:r w:rsidRPr="001D6F95">
        <w:rPr>
          <w:color w:val="231F20"/>
          <w:spacing w:val="12"/>
          <w:sz w:val="28"/>
          <w:szCs w:val="28"/>
        </w:rPr>
        <w:br/>
        <w:t xml:space="preserve">– формирование у участников образовательной программы навыков </w:t>
      </w:r>
      <w:r w:rsidR="00904ABC" w:rsidRPr="001D6F95">
        <w:rPr>
          <w:sz w:val="28"/>
          <w:szCs w:val="28"/>
        </w:rPr>
        <w:t>академического и декоративного рисования</w:t>
      </w:r>
      <w:r w:rsidRPr="001D6F95">
        <w:rPr>
          <w:color w:val="231F20"/>
          <w:spacing w:val="12"/>
          <w:sz w:val="28"/>
          <w:szCs w:val="28"/>
        </w:rPr>
        <w:t>;</w:t>
      </w:r>
      <w:r w:rsidRPr="001D6F95">
        <w:rPr>
          <w:color w:val="231F20"/>
          <w:spacing w:val="12"/>
          <w:sz w:val="28"/>
          <w:szCs w:val="28"/>
        </w:rPr>
        <w:br/>
        <w:t xml:space="preserve">– расширение знаний учащихся в области </w:t>
      </w:r>
      <w:r w:rsidR="00904ABC" w:rsidRPr="001D6F95">
        <w:rPr>
          <w:color w:val="231F20"/>
          <w:spacing w:val="12"/>
          <w:sz w:val="28"/>
          <w:szCs w:val="28"/>
        </w:rPr>
        <w:t>изобразительного искусства</w:t>
      </w:r>
      <w:r w:rsidRPr="001D6F95">
        <w:rPr>
          <w:color w:val="231F20"/>
          <w:spacing w:val="12"/>
          <w:sz w:val="28"/>
          <w:szCs w:val="28"/>
        </w:rPr>
        <w:t>;</w:t>
      </w:r>
      <w:r w:rsidRPr="001D6F95">
        <w:rPr>
          <w:color w:val="231F20"/>
          <w:spacing w:val="12"/>
          <w:sz w:val="28"/>
          <w:szCs w:val="28"/>
        </w:rPr>
        <w:br/>
        <w:t>– эстетическое воспитание и развитие творческих способностей участников образовательной программы.</w:t>
      </w:r>
    </w:p>
    <w:p w14:paraId="5D38C6FE" w14:textId="77777777" w:rsidR="004C7594" w:rsidRPr="001D6F95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3B8FE455" w14:textId="77777777" w:rsidR="004C7594" w:rsidRPr="001D6F95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1D6F95">
        <w:rPr>
          <w:color w:val="231F20"/>
          <w:spacing w:val="12"/>
          <w:sz w:val="28"/>
          <w:szCs w:val="28"/>
        </w:rPr>
        <w:br/>
      </w:r>
    </w:p>
    <w:p w14:paraId="2585E987" w14:textId="6636ECDE" w:rsidR="00560938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3.1. Отбор участников осуществляется </w:t>
      </w:r>
      <w:r w:rsidR="00326FB8" w:rsidRPr="001D6F95">
        <w:rPr>
          <w:color w:val="231F20"/>
          <w:spacing w:val="12"/>
          <w:sz w:val="28"/>
          <w:szCs w:val="28"/>
        </w:rPr>
        <w:t>Экспертным советом</w:t>
      </w:r>
      <w:r w:rsidR="005C108F" w:rsidRPr="001D6F95">
        <w:rPr>
          <w:color w:val="231F20"/>
          <w:spacing w:val="12"/>
          <w:sz w:val="28"/>
          <w:szCs w:val="28"/>
        </w:rPr>
        <w:t xml:space="preserve"> по направлению «Искусство»</w:t>
      </w:r>
      <w:r w:rsidRPr="001D6F95">
        <w:rPr>
          <w:color w:val="231F20"/>
          <w:spacing w:val="12"/>
          <w:sz w:val="28"/>
          <w:szCs w:val="28"/>
        </w:rPr>
        <w:t xml:space="preserve">, на основании общих критериев отбора </w:t>
      </w:r>
      <w:r w:rsidR="004D6119" w:rsidRPr="001D6F95">
        <w:rPr>
          <w:color w:val="231F20"/>
          <w:spacing w:val="12"/>
          <w:sz w:val="28"/>
          <w:szCs w:val="28"/>
        </w:rPr>
        <w:t xml:space="preserve">на профильные смены </w:t>
      </w:r>
      <w:r w:rsidRPr="001D6F95">
        <w:rPr>
          <w:color w:val="231F20"/>
          <w:spacing w:val="12"/>
          <w:sz w:val="28"/>
          <w:szCs w:val="28"/>
        </w:rPr>
        <w:t>в</w:t>
      </w:r>
      <w:r w:rsidR="004D6119" w:rsidRPr="001D6F95">
        <w:rPr>
          <w:color w:val="231F20"/>
          <w:spacing w:val="12"/>
          <w:sz w:val="28"/>
          <w:szCs w:val="28"/>
        </w:rPr>
        <w:t xml:space="preserve"> Кампус «Солнечный»</w:t>
      </w:r>
      <w:r w:rsidR="005C108F" w:rsidRPr="001D6F95">
        <w:rPr>
          <w:color w:val="231F20"/>
          <w:spacing w:val="12"/>
          <w:sz w:val="28"/>
          <w:szCs w:val="28"/>
        </w:rPr>
        <w:t xml:space="preserve"> Центр</w:t>
      </w:r>
      <w:r w:rsidR="004D6119" w:rsidRPr="001D6F95">
        <w:rPr>
          <w:color w:val="231F20"/>
          <w:spacing w:val="12"/>
          <w:sz w:val="28"/>
          <w:szCs w:val="28"/>
        </w:rPr>
        <w:t>а</w:t>
      </w:r>
      <w:r w:rsidR="005C108F" w:rsidRPr="001D6F95">
        <w:rPr>
          <w:color w:val="231F20"/>
          <w:spacing w:val="12"/>
          <w:sz w:val="28"/>
          <w:szCs w:val="28"/>
        </w:rPr>
        <w:t xml:space="preserve"> выявления и поддержки одаренных детей «Гелиос»</w:t>
      </w:r>
      <w:r w:rsidRPr="001D6F95">
        <w:rPr>
          <w:color w:val="231F20"/>
          <w:spacing w:val="12"/>
          <w:sz w:val="28"/>
          <w:szCs w:val="28"/>
        </w:rPr>
        <w:t>, а также требований, изложенных в настоящем Положении.</w:t>
      </w:r>
    </w:p>
    <w:p w14:paraId="5A50BAD3" w14:textId="0B7BB44E" w:rsidR="00A546C6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lastRenderedPageBreak/>
        <w:t xml:space="preserve">3.2. К участию в конкурсном отборе приглашаются </w:t>
      </w:r>
      <w:r w:rsidR="004A7967" w:rsidRPr="001D6F95">
        <w:rPr>
          <w:sz w:val="28"/>
          <w:szCs w:val="28"/>
          <w:shd w:val="clear" w:color="auto" w:fill="FFFFFF"/>
        </w:rPr>
        <w:t xml:space="preserve">обучающиеся образовательных организаций Рязанской области в возрасте от 11 до 17 лет, проявившие способности в области изобразительного </w:t>
      </w:r>
      <w:r w:rsidR="00A546C6" w:rsidRPr="001D6F95">
        <w:rPr>
          <w:sz w:val="28"/>
          <w:szCs w:val="28"/>
          <w:shd w:val="clear" w:color="auto" w:fill="FFFFFF"/>
        </w:rPr>
        <w:t>искусства</w:t>
      </w:r>
      <w:r w:rsidR="00A546C6" w:rsidRPr="001D6F95">
        <w:rPr>
          <w:color w:val="231F20"/>
          <w:spacing w:val="12"/>
          <w:sz w:val="28"/>
          <w:szCs w:val="28"/>
        </w:rPr>
        <w:t xml:space="preserve"> образовательных</w:t>
      </w:r>
      <w:r w:rsidRPr="001D6F95">
        <w:rPr>
          <w:color w:val="231F20"/>
          <w:spacing w:val="12"/>
          <w:sz w:val="28"/>
          <w:szCs w:val="28"/>
        </w:rPr>
        <w:t xml:space="preserve"> организаций</w:t>
      </w:r>
      <w:r w:rsidR="00A546C6" w:rsidRPr="001D6F95">
        <w:rPr>
          <w:color w:val="231F20"/>
          <w:spacing w:val="12"/>
          <w:sz w:val="28"/>
          <w:szCs w:val="28"/>
        </w:rPr>
        <w:t>.</w:t>
      </w:r>
    </w:p>
    <w:p w14:paraId="071D9E41" w14:textId="5923B1B3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3.3. Для участия в конкурсном отборе необходимо пройти регистрацию на сайте </w:t>
      </w:r>
      <w:r w:rsidR="00A546C6" w:rsidRPr="001D6F95">
        <w:rPr>
          <w:color w:val="231F20"/>
          <w:spacing w:val="12"/>
          <w:sz w:val="28"/>
          <w:szCs w:val="28"/>
        </w:rPr>
        <w:t>Навигатор дополнительного образования Рязанской области</w:t>
      </w:r>
      <w:r w:rsidRPr="001D6F95">
        <w:rPr>
          <w:color w:val="231F20"/>
          <w:spacing w:val="12"/>
          <w:sz w:val="28"/>
          <w:szCs w:val="28"/>
        </w:rPr>
        <w:t>.</w:t>
      </w:r>
      <w:r w:rsidRPr="001D6F95">
        <w:rPr>
          <w:color w:val="231F20"/>
          <w:spacing w:val="12"/>
          <w:sz w:val="28"/>
          <w:szCs w:val="28"/>
        </w:rPr>
        <w:br/>
        <w:t xml:space="preserve">Регистрация будет открыта до </w:t>
      </w:r>
      <w:r w:rsidR="003137CE">
        <w:rPr>
          <w:b/>
          <w:bCs/>
          <w:color w:val="231F20"/>
          <w:spacing w:val="12"/>
          <w:sz w:val="28"/>
          <w:szCs w:val="28"/>
        </w:rPr>
        <w:t>30 мая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4B366A">
        <w:rPr>
          <w:b/>
          <w:bCs/>
          <w:color w:val="231F20"/>
          <w:spacing w:val="12"/>
          <w:sz w:val="28"/>
          <w:szCs w:val="28"/>
        </w:rPr>
        <w:t>3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1D6F95">
        <w:rPr>
          <w:color w:val="231F20"/>
          <w:spacing w:val="12"/>
          <w:sz w:val="28"/>
          <w:szCs w:val="28"/>
        </w:rPr>
        <w:t>.</w:t>
      </w:r>
    </w:p>
    <w:p w14:paraId="1DC1B512" w14:textId="0D7172BC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3.</w:t>
      </w:r>
      <w:r w:rsidR="008E6206" w:rsidRPr="001D6F95">
        <w:rPr>
          <w:color w:val="231F20"/>
          <w:spacing w:val="12"/>
          <w:sz w:val="28"/>
          <w:szCs w:val="28"/>
        </w:rPr>
        <w:t>4</w:t>
      </w:r>
      <w:r w:rsidRPr="001D6F95">
        <w:rPr>
          <w:color w:val="231F20"/>
          <w:spacing w:val="12"/>
          <w:sz w:val="28"/>
          <w:szCs w:val="28"/>
        </w:rPr>
        <w:t>.</w:t>
      </w:r>
      <w:r w:rsidR="00D85C1A" w:rsidRPr="001D6F95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840B00">
        <w:rPr>
          <w:b/>
          <w:bCs/>
          <w:color w:val="231F20"/>
          <w:spacing w:val="12"/>
          <w:sz w:val="28"/>
          <w:szCs w:val="28"/>
        </w:rPr>
        <w:t>11 июля</w:t>
      </w:r>
      <w:r w:rsidR="00D85C1A" w:rsidRPr="001D6F95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4B366A">
        <w:rPr>
          <w:b/>
          <w:bCs/>
          <w:color w:val="231F20"/>
          <w:spacing w:val="12"/>
          <w:sz w:val="28"/>
          <w:szCs w:val="28"/>
        </w:rPr>
        <w:t>3</w:t>
      </w:r>
      <w:r w:rsidR="00D85C1A" w:rsidRPr="001D6F95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="008E6206" w:rsidRPr="001D6F95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3.6</w:t>
      </w:r>
      <w:r w:rsidR="00D85C1A" w:rsidRPr="001D6F95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1D6F95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1D6F95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1D6F95">
        <w:rPr>
          <w:color w:val="231F20"/>
          <w:spacing w:val="12"/>
          <w:sz w:val="28"/>
          <w:szCs w:val="28"/>
        </w:rPr>
        <w:br/>
      </w:r>
      <w:r w:rsidR="00560938" w:rsidRPr="00810FC0">
        <w:rPr>
          <w:color w:val="231F20"/>
          <w:spacing w:val="12"/>
          <w:sz w:val="28"/>
          <w:szCs w:val="28"/>
        </w:rPr>
        <w:t>Оплата проезда</w:t>
      </w:r>
      <w:r w:rsidR="00AC0C86" w:rsidRPr="00810FC0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810FC0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810FC0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810FC0">
        <w:rPr>
          <w:color w:val="231F20"/>
          <w:spacing w:val="12"/>
          <w:sz w:val="28"/>
          <w:szCs w:val="28"/>
        </w:rPr>
        <w:t>е</w:t>
      </w:r>
      <w:r w:rsidR="00560938" w:rsidRPr="00810FC0">
        <w:rPr>
          <w:color w:val="231F20"/>
          <w:spacing w:val="12"/>
          <w:sz w:val="28"/>
          <w:szCs w:val="28"/>
        </w:rPr>
        <w:t xml:space="preserve"> и питани</w:t>
      </w:r>
      <w:r w:rsidR="00E353BD" w:rsidRPr="00810FC0">
        <w:rPr>
          <w:color w:val="231F20"/>
          <w:spacing w:val="12"/>
          <w:sz w:val="28"/>
          <w:szCs w:val="28"/>
        </w:rPr>
        <w:t>е</w:t>
      </w:r>
      <w:r w:rsidR="00560938" w:rsidRPr="00810FC0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810FC0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810FC0">
        <w:rPr>
          <w:color w:val="231F20"/>
          <w:spacing w:val="12"/>
          <w:sz w:val="28"/>
          <w:szCs w:val="28"/>
        </w:rPr>
        <w:t>.</w:t>
      </w:r>
    </w:p>
    <w:sectPr w:rsidR="00907C94" w:rsidRPr="001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13755E"/>
    <w:rsid w:val="00176A16"/>
    <w:rsid w:val="001D5A57"/>
    <w:rsid w:val="001D6F95"/>
    <w:rsid w:val="0024560C"/>
    <w:rsid w:val="00287DC4"/>
    <w:rsid w:val="002C4239"/>
    <w:rsid w:val="002E0651"/>
    <w:rsid w:val="0030623B"/>
    <w:rsid w:val="003137CE"/>
    <w:rsid w:val="00326FB8"/>
    <w:rsid w:val="003D3A93"/>
    <w:rsid w:val="003F580D"/>
    <w:rsid w:val="003F7199"/>
    <w:rsid w:val="00404C68"/>
    <w:rsid w:val="004076A6"/>
    <w:rsid w:val="004247CE"/>
    <w:rsid w:val="004637FF"/>
    <w:rsid w:val="00471B59"/>
    <w:rsid w:val="00483627"/>
    <w:rsid w:val="00487832"/>
    <w:rsid w:val="004A7967"/>
    <w:rsid w:val="004B366A"/>
    <w:rsid w:val="004C42EA"/>
    <w:rsid w:val="004C5FC4"/>
    <w:rsid w:val="004C7594"/>
    <w:rsid w:val="004C78B3"/>
    <w:rsid w:val="004D6119"/>
    <w:rsid w:val="0050563F"/>
    <w:rsid w:val="00531F08"/>
    <w:rsid w:val="00536D69"/>
    <w:rsid w:val="00540B48"/>
    <w:rsid w:val="00560938"/>
    <w:rsid w:val="005C108F"/>
    <w:rsid w:val="005E5174"/>
    <w:rsid w:val="00644DCA"/>
    <w:rsid w:val="006619D3"/>
    <w:rsid w:val="00677087"/>
    <w:rsid w:val="006D0B0A"/>
    <w:rsid w:val="006F08D0"/>
    <w:rsid w:val="006F3644"/>
    <w:rsid w:val="00792B57"/>
    <w:rsid w:val="00794809"/>
    <w:rsid w:val="00796220"/>
    <w:rsid w:val="007A4E37"/>
    <w:rsid w:val="00810FC0"/>
    <w:rsid w:val="00840B00"/>
    <w:rsid w:val="00873DD3"/>
    <w:rsid w:val="008E6206"/>
    <w:rsid w:val="00904ABC"/>
    <w:rsid w:val="00907C94"/>
    <w:rsid w:val="0092384D"/>
    <w:rsid w:val="0092584A"/>
    <w:rsid w:val="009368F1"/>
    <w:rsid w:val="009640DD"/>
    <w:rsid w:val="00995677"/>
    <w:rsid w:val="00A1252C"/>
    <w:rsid w:val="00A546C6"/>
    <w:rsid w:val="00AC0C86"/>
    <w:rsid w:val="00AE4BDE"/>
    <w:rsid w:val="00BC7CE1"/>
    <w:rsid w:val="00BE47DD"/>
    <w:rsid w:val="00BF52D5"/>
    <w:rsid w:val="00C20C25"/>
    <w:rsid w:val="00C554D1"/>
    <w:rsid w:val="00CA129F"/>
    <w:rsid w:val="00CD634D"/>
    <w:rsid w:val="00D136BB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81836"/>
    <w:rsid w:val="00E91EE8"/>
    <w:rsid w:val="00EE420F"/>
    <w:rsid w:val="00F04942"/>
    <w:rsid w:val="00F10DB9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88</cp:revision>
  <dcterms:created xsi:type="dcterms:W3CDTF">2022-03-16T09:00:00Z</dcterms:created>
  <dcterms:modified xsi:type="dcterms:W3CDTF">2023-02-13T11:34:00Z</dcterms:modified>
</cp:coreProperties>
</file>